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E9E75" w14:textId="297C9377" w:rsidR="0065396B" w:rsidRPr="00387871" w:rsidRDefault="00EA736F" w:rsidP="0065396B">
      <w:pPr>
        <w:pStyle w:val="Heading1"/>
      </w:pPr>
      <w:proofErr w:type="spellStart"/>
      <w:r w:rsidRPr="00EA736F">
        <w:t>Información</w:t>
      </w:r>
      <w:proofErr w:type="spellEnd"/>
      <w:r w:rsidRPr="00EA736F">
        <w:t xml:space="preserve"> general y </w:t>
      </w:r>
      <w:proofErr w:type="spellStart"/>
      <w:r w:rsidRPr="00EA736F">
        <w:t>objetivos</w:t>
      </w:r>
      <w:proofErr w:type="spellEnd"/>
    </w:p>
    <w:p w14:paraId="1A488E10" w14:textId="6C1778FF" w:rsidR="007563C6" w:rsidRPr="002047D3" w:rsidRDefault="007563C6" w:rsidP="002047D3">
      <w:r w:rsidRPr="002047D3">
        <w:t xml:space="preserve">Este Plan para la </w:t>
      </w:r>
      <w:proofErr w:type="spellStart"/>
      <w:r w:rsidRPr="002047D3">
        <w:t>prevención</w:t>
      </w:r>
      <w:proofErr w:type="spellEnd"/>
      <w:r w:rsidRPr="002047D3">
        <w:t xml:space="preserve"> de </w:t>
      </w:r>
      <w:proofErr w:type="spellStart"/>
      <w:r w:rsidRPr="002047D3">
        <w:t>enfermedades</w:t>
      </w:r>
      <w:proofErr w:type="spellEnd"/>
      <w:r w:rsidRPr="002047D3">
        <w:t xml:space="preserve"> de </w:t>
      </w:r>
      <w:proofErr w:type="spellStart"/>
      <w:r w:rsidRPr="002047D3">
        <w:t>calor</w:t>
      </w:r>
      <w:proofErr w:type="spellEnd"/>
      <w:r w:rsidRPr="002047D3">
        <w:t xml:space="preserve"> (HIPP, </w:t>
      </w:r>
      <w:proofErr w:type="spellStart"/>
      <w:r w:rsidRPr="002047D3">
        <w:t>por</w:t>
      </w:r>
      <w:proofErr w:type="spellEnd"/>
      <w:r w:rsidRPr="002047D3">
        <w:t xml:space="preserve"> sus </w:t>
      </w:r>
      <w:proofErr w:type="spellStart"/>
      <w:r w:rsidRPr="002047D3">
        <w:t>siglas</w:t>
      </w:r>
      <w:proofErr w:type="spellEnd"/>
      <w:r w:rsidRPr="002047D3">
        <w:t xml:space="preserve"> </w:t>
      </w:r>
      <w:proofErr w:type="spellStart"/>
      <w:r w:rsidRPr="002047D3">
        <w:t>en</w:t>
      </w:r>
      <w:proofErr w:type="spellEnd"/>
      <w:r w:rsidRPr="002047D3">
        <w:t xml:space="preserve"> </w:t>
      </w:r>
      <w:proofErr w:type="spellStart"/>
      <w:r w:rsidRPr="002047D3">
        <w:t>inglés</w:t>
      </w:r>
      <w:proofErr w:type="spellEnd"/>
      <w:r w:rsidRPr="002047D3">
        <w:t xml:space="preserve">) </w:t>
      </w:r>
      <w:proofErr w:type="spellStart"/>
      <w:r w:rsidRPr="002047D3">
        <w:t>aplica</w:t>
      </w:r>
      <w:proofErr w:type="spellEnd"/>
      <w:r w:rsidRPr="002047D3">
        <w:t xml:space="preserve"> a </w:t>
      </w:r>
      <w:proofErr w:type="spellStart"/>
      <w:r w:rsidRPr="002047D3">
        <w:t>los</w:t>
      </w:r>
      <w:proofErr w:type="spellEnd"/>
      <w:r w:rsidRPr="002047D3">
        <w:t xml:space="preserve"> </w:t>
      </w:r>
      <w:proofErr w:type="spellStart"/>
      <w:r w:rsidRPr="002047D3">
        <w:t>empleados</w:t>
      </w:r>
      <w:proofErr w:type="spellEnd"/>
      <w:r w:rsidRPr="002047D3">
        <w:t xml:space="preserve"> de </w:t>
      </w:r>
      <w:r w:rsidRPr="00A72620">
        <w:rPr>
          <w:b/>
          <w:bCs/>
        </w:rPr>
        <w:t xml:space="preserve">[Nombre de </w:t>
      </w:r>
      <w:proofErr w:type="spellStart"/>
      <w:r w:rsidRPr="00A72620">
        <w:rPr>
          <w:b/>
          <w:bCs/>
        </w:rPr>
        <w:t>su</w:t>
      </w:r>
      <w:proofErr w:type="spellEnd"/>
      <w:r w:rsidRPr="00A72620">
        <w:rPr>
          <w:b/>
          <w:bCs/>
        </w:rPr>
        <w:t xml:space="preserve"> </w:t>
      </w:r>
      <w:proofErr w:type="spellStart"/>
      <w:r w:rsidRPr="00A72620">
        <w:rPr>
          <w:b/>
          <w:bCs/>
        </w:rPr>
        <w:t>Empresa</w:t>
      </w:r>
      <w:proofErr w:type="spellEnd"/>
      <w:r w:rsidRPr="00A72620">
        <w:rPr>
          <w:b/>
          <w:bCs/>
        </w:rPr>
        <w:t>]</w:t>
      </w:r>
      <w:r w:rsidRPr="002047D3">
        <w:t xml:space="preserve">, que </w:t>
      </w:r>
      <w:proofErr w:type="spellStart"/>
      <w:r w:rsidRPr="002047D3">
        <w:t>trabajan</w:t>
      </w:r>
      <w:proofErr w:type="spellEnd"/>
      <w:r w:rsidRPr="002047D3">
        <w:t xml:space="preserve"> </w:t>
      </w:r>
      <w:proofErr w:type="spellStart"/>
      <w:r w:rsidRPr="002047D3">
        <w:t>en</w:t>
      </w:r>
      <w:proofErr w:type="spellEnd"/>
      <w:r w:rsidRPr="002047D3">
        <w:t xml:space="preserve"> </w:t>
      </w:r>
      <w:proofErr w:type="spellStart"/>
      <w:r w:rsidRPr="002047D3">
        <w:t>áreas</w:t>
      </w:r>
      <w:proofErr w:type="spellEnd"/>
      <w:r w:rsidRPr="002047D3">
        <w:t xml:space="preserve"> al </w:t>
      </w:r>
      <w:proofErr w:type="spellStart"/>
      <w:r w:rsidRPr="002047D3">
        <w:t>aire</w:t>
      </w:r>
      <w:proofErr w:type="spellEnd"/>
      <w:r w:rsidRPr="002047D3">
        <w:t xml:space="preserve"> libre del </w:t>
      </w:r>
      <w:proofErr w:type="spellStart"/>
      <w:r w:rsidRPr="002047D3">
        <w:t>empleo</w:t>
      </w:r>
      <w:proofErr w:type="spellEnd"/>
      <w:r w:rsidRPr="002047D3">
        <w:t xml:space="preserve"> o </w:t>
      </w:r>
      <w:proofErr w:type="spellStart"/>
      <w:r w:rsidRPr="002047D3">
        <w:t>tienen</w:t>
      </w:r>
      <w:proofErr w:type="spellEnd"/>
      <w:r w:rsidRPr="002047D3">
        <w:t xml:space="preserve"> </w:t>
      </w:r>
      <w:proofErr w:type="spellStart"/>
      <w:r w:rsidRPr="002047D3">
        <w:t>tareas</w:t>
      </w:r>
      <w:proofErr w:type="spellEnd"/>
      <w:r w:rsidRPr="002047D3">
        <w:t xml:space="preserve"> </w:t>
      </w:r>
      <w:proofErr w:type="spellStart"/>
      <w:r w:rsidRPr="002047D3">
        <w:t>por</w:t>
      </w:r>
      <w:proofErr w:type="spellEnd"/>
      <w:r w:rsidRPr="002047D3">
        <w:t xml:space="preserve"> </w:t>
      </w:r>
      <w:proofErr w:type="spellStart"/>
      <w:r w:rsidRPr="002047D3">
        <w:t>parte</w:t>
      </w:r>
      <w:proofErr w:type="spellEnd"/>
      <w:r w:rsidRPr="002047D3">
        <w:t xml:space="preserve"> de </w:t>
      </w:r>
      <w:proofErr w:type="spellStart"/>
      <w:r w:rsidRPr="002047D3">
        <w:t>su</w:t>
      </w:r>
      <w:proofErr w:type="spellEnd"/>
      <w:r w:rsidRPr="002047D3">
        <w:t xml:space="preserve"> </w:t>
      </w:r>
      <w:proofErr w:type="spellStart"/>
      <w:r w:rsidRPr="002047D3">
        <w:t>trabajo</w:t>
      </w:r>
      <w:proofErr w:type="spellEnd"/>
      <w:r w:rsidRPr="002047D3">
        <w:t xml:space="preserve"> que </w:t>
      </w:r>
      <w:proofErr w:type="spellStart"/>
      <w:r w:rsidRPr="002047D3">
        <w:t>implican</w:t>
      </w:r>
      <w:proofErr w:type="spellEnd"/>
      <w:r w:rsidRPr="002047D3">
        <w:t xml:space="preserve"> </w:t>
      </w:r>
      <w:proofErr w:type="spellStart"/>
      <w:r w:rsidRPr="002047D3">
        <w:t>factores</w:t>
      </w:r>
      <w:proofErr w:type="spellEnd"/>
      <w:r w:rsidRPr="002047D3">
        <w:t xml:space="preserve"> de </w:t>
      </w:r>
      <w:proofErr w:type="spellStart"/>
      <w:r w:rsidRPr="002047D3">
        <w:t>riesgo</w:t>
      </w:r>
      <w:proofErr w:type="spellEnd"/>
      <w:r w:rsidRPr="002047D3">
        <w:t xml:space="preserve"> </w:t>
      </w:r>
      <w:proofErr w:type="spellStart"/>
      <w:r w:rsidRPr="002047D3">
        <w:t>ambiental</w:t>
      </w:r>
      <w:proofErr w:type="spellEnd"/>
      <w:r w:rsidRPr="002047D3">
        <w:t xml:space="preserve"> de </w:t>
      </w:r>
      <w:proofErr w:type="spellStart"/>
      <w:r w:rsidRPr="002047D3">
        <w:t>calor</w:t>
      </w:r>
      <w:proofErr w:type="spellEnd"/>
      <w:r w:rsidRPr="002047D3">
        <w:t xml:space="preserve">, </w:t>
      </w:r>
      <w:proofErr w:type="spellStart"/>
      <w:r w:rsidRPr="002047D3">
        <w:t>asimismo</w:t>
      </w:r>
      <w:proofErr w:type="spellEnd"/>
      <w:r w:rsidRPr="002047D3">
        <w:t xml:space="preserve"> </w:t>
      </w:r>
      <w:proofErr w:type="spellStart"/>
      <w:r w:rsidRPr="002047D3">
        <w:t>están</w:t>
      </w:r>
      <w:proofErr w:type="spellEnd"/>
      <w:r w:rsidRPr="002047D3">
        <w:t xml:space="preserve"> </w:t>
      </w:r>
      <w:proofErr w:type="spellStart"/>
      <w:r w:rsidRPr="002047D3">
        <w:t>en</w:t>
      </w:r>
      <w:proofErr w:type="spellEnd"/>
      <w:r w:rsidRPr="002047D3">
        <w:t xml:space="preserve"> </w:t>
      </w:r>
      <w:proofErr w:type="spellStart"/>
      <w:r w:rsidRPr="002047D3">
        <w:t>riesgo</w:t>
      </w:r>
      <w:proofErr w:type="spellEnd"/>
      <w:r w:rsidRPr="002047D3">
        <w:t xml:space="preserve"> de </w:t>
      </w:r>
      <w:proofErr w:type="spellStart"/>
      <w:r w:rsidRPr="002047D3">
        <w:t>desarrollar</w:t>
      </w:r>
      <w:proofErr w:type="spellEnd"/>
      <w:r w:rsidRPr="002047D3">
        <w:t xml:space="preserve"> </w:t>
      </w:r>
      <w:proofErr w:type="spellStart"/>
      <w:r w:rsidRPr="002047D3">
        <w:t>enfermedades</w:t>
      </w:r>
      <w:proofErr w:type="spellEnd"/>
      <w:r w:rsidRPr="002047D3">
        <w:t xml:space="preserve">  de </w:t>
      </w:r>
      <w:proofErr w:type="spellStart"/>
      <w:r w:rsidRPr="002047D3">
        <w:t>calor</w:t>
      </w:r>
      <w:proofErr w:type="spellEnd"/>
      <w:r w:rsidRPr="002047D3">
        <w:t xml:space="preserve">  </w:t>
      </w:r>
      <w:proofErr w:type="spellStart"/>
      <w:r w:rsidRPr="002047D3">
        <w:t>si</w:t>
      </w:r>
      <w:proofErr w:type="spellEnd"/>
      <w:r w:rsidRPr="002047D3">
        <w:t xml:space="preserve"> no se </w:t>
      </w:r>
      <w:proofErr w:type="spellStart"/>
      <w:r w:rsidRPr="002047D3">
        <w:t>protegen</w:t>
      </w:r>
      <w:proofErr w:type="spellEnd"/>
      <w:r w:rsidRPr="002047D3">
        <w:t xml:space="preserve"> </w:t>
      </w:r>
      <w:proofErr w:type="spellStart"/>
      <w:r w:rsidRPr="002047D3">
        <w:t>adecuadamente</w:t>
      </w:r>
      <w:proofErr w:type="spellEnd"/>
      <w:r w:rsidRPr="002047D3">
        <w:t xml:space="preserve">.  </w:t>
      </w:r>
    </w:p>
    <w:p w14:paraId="00968BF0" w14:textId="77777777" w:rsidR="007563C6" w:rsidRPr="007563C6" w:rsidRDefault="007563C6" w:rsidP="002047D3">
      <w:pPr>
        <w:rPr>
          <w:rFonts w:eastAsia="Aptos" w:cs="Times New Roman"/>
        </w:rPr>
      </w:pPr>
      <w:r w:rsidRPr="002047D3">
        <w:t xml:space="preserve">Con base </w:t>
      </w:r>
      <w:proofErr w:type="spellStart"/>
      <w:r w:rsidRPr="002047D3">
        <w:t>en</w:t>
      </w:r>
      <w:proofErr w:type="spellEnd"/>
      <w:r w:rsidRPr="002047D3">
        <w:t xml:space="preserve"> la Norma </w:t>
      </w:r>
      <w:proofErr w:type="spellStart"/>
      <w:r w:rsidRPr="002047D3">
        <w:t>estatal</w:t>
      </w:r>
      <w:proofErr w:type="spellEnd"/>
      <w:r w:rsidRPr="002047D3">
        <w:t xml:space="preserve"> </w:t>
      </w:r>
      <w:proofErr w:type="spellStart"/>
      <w:r w:rsidRPr="002047D3">
        <w:t>propuesta</w:t>
      </w:r>
      <w:proofErr w:type="spellEnd"/>
      <w:r w:rsidRPr="002047D3">
        <w:t xml:space="preserve"> del Código de </w:t>
      </w:r>
      <w:proofErr w:type="spellStart"/>
      <w:r w:rsidRPr="002047D3">
        <w:t>reglas</w:t>
      </w:r>
      <w:proofErr w:type="spellEnd"/>
      <w:r w:rsidRPr="002047D3">
        <w:t xml:space="preserve">, </w:t>
      </w:r>
      <w:proofErr w:type="spellStart"/>
      <w:r w:rsidRPr="002047D3">
        <w:t>Titulo</w:t>
      </w:r>
      <w:proofErr w:type="spellEnd"/>
      <w:r w:rsidRPr="002047D3">
        <w:t xml:space="preserve"> 8 de </w:t>
      </w:r>
      <w:proofErr w:type="spellStart"/>
      <w:r w:rsidRPr="002047D3">
        <w:t>Sección</w:t>
      </w:r>
      <w:proofErr w:type="spellEnd"/>
      <w:r w:rsidRPr="002047D3">
        <w:t xml:space="preserve"> 3395, </w:t>
      </w:r>
      <w:proofErr w:type="spellStart"/>
      <w:r w:rsidRPr="002047D3">
        <w:t>esta</w:t>
      </w:r>
      <w:proofErr w:type="spellEnd"/>
      <w:r w:rsidRPr="002047D3">
        <w:t xml:space="preserve"> norma </w:t>
      </w:r>
      <w:proofErr w:type="spellStart"/>
      <w:r w:rsidRPr="002047D3">
        <w:t>aplica</w:t>
      </w:r>
      <w:proofErr w:type="spellEnd"/>
      <w:r w:rsidRPr="002047D3">
        <w:t xml:space="preserve"> a </w:t>
      </w:r>
      <w:proofErr w:type="spellStart"/>
      <w:r w:rsidRPr="002047D3">
        <w:t>todos</w:t>
      </w:r>
      <w:proofErr w:type="spellEnd"/>
      <w:r w:rsidRPr="002047D3">
        <w:t xml:space="preserve"> </w:t>
      </w:r>
      <w:proofErr w:type="spellStart"/>
      <w:r w:rsidRPr="002047D3">
        <w:t>los</w:t>
      </w:r>
      <w:proofErr w:type="spellEnd"/>
      <w:r w:rsidRPr="002047D3">
        <w:t xml:space="preserve"> </w:t>
      </w:r>
      <w:proofErr w:type="spellStart"/>
      <w:r w:rsidRPr="002047D3">
        <w:t>lugares</w:t>
      </w:r>
      <w:proofErr w:type="spellEnd"/>
      <w:r w:rsidRPr="002047D3">
        <w:t xml:space="preserve"> </w:t>
      </w:r>
      <w:proofErr w:type="spellStart"/>
      <w:r w:rsidRPr="002047D3">
        <w:t>exteriores</w:t>
      </w:r>
      <w:proofErr w:type="spellEnd"/>
      <w:r w:rsidRPr="002047D3">
        <w:t xml:space="preserve"> de </w:t>
      </w:r>
      <w:proofErr w:type="spellStart"/>
      <w:r w:rsidRPr="002047D3">
        <w:t>empleo</w:t>
      </w:r>
      <w:proofErr w:type="spellEnd"/>
      <w:r w:rsidRPr="002047D3">
        <w:t xml:space="preserve">, </w:t>
      </w:r>
      <w:proofErr w:type="spellStart"/>
      <w:r w:rsidRPr="002047D3">
        <w:t>en</w:t>
      </w:r>
      <w:proofErr w:type="spellEnd"/>
      <w:r w:rsidRPr="002047D3">
        <w:t xml:space="preserve"> </w:t>
      </w:r>
      <w:proofErr w:type="spellStart"/>
      <w:r w:rsidRPr="002047D3">
        <w:t>donde</w:t>
      </w:r>
      <w:proofErr w:type="spellEnd"/>
      <w:r w:rsidRPr="002047D3">
        <w:t xml:space="preserve"> las </w:t>
      </w:r>
      <w:proofErr w:type="spellStart"/>
      <w:r w:rsidRPr="002047D3">
        <w:t>siguientes</w:t>
      </w:r>
      <w:proofErr w:type="spellEnd"/>
      <w:r w:rsidRPr="002047D3">
        <w:t xml:space="preserve"> </w:t>
      </w:r>
      <w:proofErr w:type="spellStart"/>
      <w:r w:rsidRPr="002047D3">
        <w:t>industrias</w:t>
      </w:r>
      <w:proofErr w:type="spellEnd"/>
      <w:r w:rsidRPr="002047D3">
        <w:t xml:space="preserve"> </w:t>
      </w:r>
      <w:proofErr w:type="spellStart"/>
      <w:r w:rsidRPr="002047D3">
        <w:t>están</w:t>
      </w:r>
      <w:proofErr w:type="spellEnd"/>
      <w:r w:rsidRPr="002047D3">
        <w:t xml:space="preserve"> </w:t>
      </w:r>
      <w:proofErr w:type="spellStart"/>
      <w:r w:rsidRPr="002047D3">
        <w:t>sujetas</w:t>
      </w:r>
      <w:proofErr w:type="spellEnd"/>
      <w:r w:rsidRPr="002047D3">
        <w:t xml:space="preserve"> a </w:t>
      </w:r>
      <w:proofErr w:type="spellStart"/>
      <w:r w:rsidRPr="002047D3">
        <w:t>todas</w:t>
      </w:r>
      <w:proofErr w:type="spellEnd"/>
      <w:r w:rsidRPr="002047D3">
        <w:t xml:space="preserve"> las </w:t>
      </w:r>
      <w:proofErr w:type="spellStart"/>
      <w:r w:rsidRPr="002047D3">
        <w:t>cláusulas</w:t>
      </w:r>
      <w:proofErr w:type="spellEnd"/>
      <w:r w:rsidRPr="002047D3">
        <w:t xml:space="preserve"> de la norma: </w:t>
      </w:r>
    </w:p>
    <w:p w14:paraId="69AB403A" w14:textId="56F8DA51" w:rsidR="00A72620" w:rsidRPr="00A72620" w:rsidRDefault="00A72620" w:rsidP="00A72620">
      <w:pPr>
        <w:pStyle w:val="Heading1"/>
        <w:numPr>
          <w:ilvl w:val="0"/>
          <w:numId w:val="42"/>
        </w:numPr>
        <w:rPr>
          <w:rFonts w:eastAsia="Aptos"/>
          <w:b w:val="0"/>
          <w:color w:val="auto"/>
          <w:sz w:val="22"/>
          <w:szCs w:val="22"/>
        </w:rPr>
      </w:pPr>
      <w:r w:rsidRPr="00A72620">
        <w:rPr>
          <w:rFonts w:eastAsia="Aptos"/>
          <w:b w:val="0"/>
          <w:color w:val="auto"/>
          <w:sz w:val="22"/>
          <w:szCs w:val="22"/>
        </w:rPr>
        <w:t xml:space="preserve">Agricultura** </w:t>
      </w:r>
    </w:p>
    <w:p w14:paraId="4E83ECA8" w14:textId="219B7B05" w:rsidR="00A72620" w:rsidRPr="00A72620" w:rsidRDefault="00A72620" w:rsidP="00A72620">
      <w:pPr>
        <w:pStyle w:val="Heading1"/>
        <w:numPr>
          <w:ilvl w:val="0"/>
          <w:numId w:val="42"/>
        </w:numPr>
        <w:rPr>
          <w:rFonts w:eastAsia="Aptos"/>
          <w:b w:val="0"/>
          <w:color w:val="auto"/>
          <w:sz w:val="22"/>
          <w:szCs w:val="22"/>
        </w:rPr>
      </w:pP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Construcción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</w:t>
      </w:r>
    </w:p>
    <w:p w14:paraId="3A318804" w14:textId="32930C88" w:rsidR="00A72620" w:rsidRPr="00A72620" w:rsidRDefault="00A72620" w:rsidP="00A72620">
      <w:pPr>
        <w:pStyle w:val="Heading1"/>
        <w:numPr>
          <w:ilvl w:val="0"/>
          <w:numId w:val="42"/>
        </w:numPr>
        <w:rPr>
          <w:rFonts w:eastAsia="Aptos"/>
          <w:b w:val="0"/>
          <w:color w:val="auto"/>
          <w:sz w:val="22"/>
          <w:szCs w:val="22"/>
        </w:rPr>
      </w:pP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Jardineros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</w:t>
      </w:r>
    </w:p>
    <w:p w14:paraId="504319D5" w14:textId="77777777" w:rsidR="008551BF" w:rsidRDefault="00A72620" w:rsidP="008551BF">
      <w:pPr>
        <w:pStyle w:val="Heading1"/>
        <w:numPr>
          <w:ilvl w:val="0"/>
          <w:numId w:val="42"/>
        </w:numPr>
        <w:rPr>
          <w:rFonts w:eastAsia="Aptos"/>
          <w:b w:val="0"/>
          <w:color w:val="auto"/>
          <w:sz w:val="22"/>
          <w:szCs w:val="22"/>
        </w:rPr>
      </w:pP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Extracción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de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petróleo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y gas</w:t>
      </w:r>
    </w:p>
    <w:p w14:paraId="209D6947" w14:textId="0FD1B95A" w:rsidR="008551BF" w:rsidRPr="008551BF" w:rsidRDefault="008551BF" w:rsidP="008551BF">
      <w:pPr>
        <w:pStyle w:val="Heading1"/>
        <w:numPr>
          <w:ilvl w:val="0"/>
          <w:numId w:val="42"/>
        </w:numPr>
        <w:rPr>
          <w:rFonts w:eastAsia="Aptos"/>
          <w:b w:val="0"/>
          <w:color w:val="auto"/>
          <w:sz w:val="22"/>
          <w:szCs w:val="22"/>
        </w:rPr>
      </w:pPr>
      <w:r w:rsidRPr="00A72620">
        <w:rPr>
          <w:rFonts w:eastAsia="Aptos"/>
          <w:b w:val="0"/>
          <w:color w:val="auto"/>
          <w:sz w:val="22"/>
          <w:szCs w:val="22"/>
        </w:rPr>
        <w:t xml:space="preserve">Transporte o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entrega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de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productos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agrícolas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,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materiales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de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construcción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u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otros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materiales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pesados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, a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menos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que se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conduzca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un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vehículo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con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aire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acondicionado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que no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incluya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 xml:space="preserve"> carga o </w:t>
      </w:r>
      <w:proofErr w:type="spellStart"/>
      <w:r w:rsidRPr="00A72620">
        <w:rPr>
          <w:rFonts w:eastAsia="Aptos"/>
          <w:b w:val="0"/>
          <w:color w:val="auto"/>
          <w:sz w:val="22"/>
          <w:szCs w:val="22"/>
        </w:rPr>
        <w:t>descarga</w:t>
      </w:r>
      <w:proofErr w:type="spellEnd"/>
      <w:r w:rsidRPr="00A72620">
        <w:rPr>
          <w:rFonts w:eastAsia="Aptos"/>
          <w:b w:val="0"/>
          <w:color w:val="auto"/>
          <w:sz w:val="22"/>
          <w:szCs w:val="22"/>
        </w:rPr>
        <w:t>.</w:t>
      </w:r>
    </w:p>
    <w:p w14:paraId="3EA1F667" w14:textId="77777777" w:rsidR="008551BF" w:rsidRDefault="008551BF" w:rsidP="008551BF">
      <w:pPr>
        <w:pStyle w:val="Heading1"/>
      </w:pPr>
    </w:p>
    <w:p w14:paraId="5C960713" w14:textId="75A55942" w:rsidR="00713680" w:rsidRPr="00387871" w:rsidRDefault="00D91E03" w:rsidP="008551BF">
      <w:pPr>
        <w:pStyle w:val="Heading1"/>
      </w:pPr>
      <w:proofErr w:type="spellStart"/>
      <w:r>
        <w:t>Alcance</w:t>
      </w:r>
      <w:proofErr w:type="spellEnd"/>
    </w:p>
    <w:p w14:paraId="613189E5" w14:textId="0721C501" w:rsidR="003303C4" w:rsidRDefault="00D91E03" w:rsidP="00713680">
      <w:r w:rsidRPr="00D91E03">
        <w:t xml:space="preserve">El HIPP de </w:t>
      </w:r>
      <w:r w:rsidRPr="00D91E03">
        <w:rPr>
          <w:b/>
          <w:bCs/>
        </w:rPr>
        <w:t xml:space="preserve">[Nombre de </w:t>
      </w:r>
      <w:proofErr w:type="spellStart"/>
      <w:r w:rsidRPr="00D91E03">
        <w:rPr>
          <w:b/>
          <w:bCs/>
        </w:rPr>
        <w:t>su</w:t>
      </w:r>
      <w:proofErr w:type="spellEnd"/>
      <w:r w:rsidRPr="00D91E03">
        <w:rPr>
          <w:b/>
          <w:bCs/>
        </w:rPr>
        <w:t xml:space="preserve"> </w:t>
      </w:r>
      <w:proofErr w:type="spellStart"/>
      <w:r w:rsidRPr="00D91E03">
        <w:rPr>
          <w:b/>
          <w:bCs/>
        </w:rPr>
        <w:t>Empresa</w:t>
      </w:r>
      <w:proofErr w:type="spellEnd"/>
      <w:r w:rsidRPr="00D91E03">
        <w:rPr>
          <w:b/>
          <w:bCs/>
        </w:rPr>
        <w:t>]</w:t>
      </w:r>
      <w:r w:rsidRPr="00D91E03">
        <w:t xml:space="preserve"> </w:t>
      </w:r>
      <w:proofErr w:type="spellStart"/>
      <w:r w:rsidRPr="00D91E03">
        <w:t>incluye</w:t>
      </w:r>
      <w:proofErr w:type="spellEnd"/>
      <w:r w:rsidRPr="00D91E03">
        <w:t xml:space="preserve"> </w:t>
      </w:r>
      <w:proofErr w:type="spellStart"/>
      <w:r w:rsidRPr="00D91E03">
        <w:t>los</w:t>
      </w:r>
      <w:proofErr w:type="spellEnd"/>
      <w:r w:rsidRPr="00D91E03">
        <w:t xml:space="preserve"> pasos para </w:t>
      </w:r>
      <w:proofErr w:type="spellStart"/>
      <w:r w:rsidRPr="00D91E03">
        <w:t>garantizar</w:t>
      </w:r>
      <w:proofErr w:type="spellEnd"/>
      <w:r w:rsidRPr="00D91E03">
        <w:t xml:space="preserve"> que se </w:t>
      </w:r>
      <w:proofErr w:type="spellStart"/>
      <w:r w:rsidRPr="00D91E03">
        <w:t>proporcione</w:t>
      </w:r>
      <w:proofErr w:type="spellEnd"/>
      <w:r w:rsidRPr="00D91E03">
        <w:t xml:space="preserve"> </w:t>
      </w:r>
      <w:proofErr w:type="spellStart"/>
      <w:r w:rsidRPr="00D91E03">
        <w:t>agua</w:t>
      </w:r>
      <w:proofErr w:type="spellEnd"/>
      <w:r w:rsidRPr="00D91E03">
        <w:t xml:space="preserve"> potable </w:t>
      </w:r>
      <w:proofErr w:type="spellStart"/>
      <w:r w:rsidRPr="00D91E03">
        <w:t>en</w:t>
      </w:r>
      <w:proofErr w:type="spellEnd"/>
      <w:r w:rsidRPr="00D91E03">
        <w:t xml:space="preserve"> </w:t>
      </w:r>
      <w:proofErr w:type="spellStart"/>
      <w:r w:rsidRPr="00D91E03">
        <w:t>suficientes</w:t>
      </w:r>
      <w:proofErr w:type="spellEnd"/>
      <w:r w:rsidRPr="00D91E03">
        <w:t xml:space="preserve"> </w:t>
      </w:r>
      <w:proofErr w:type="spellStart"/>
      <w:r w:rsidRPr="00D91E03">
        <w:t>cantidades</w:t>
      </w:r>
      <w:proofErr w:type="spellEnd"/>
      <w:r w:rsidRPr="00D91E03">
        <w:t xml:space="preserve">, se </w:t>
      </w:r>
      <w:proofErr w:type="spellStart"/>
      <w:r w:rsidRPr="00D91E03">
        <w:t>monitoreen</w:t>
      </w:r>
      <w:proofErr w:type="spellEnd"/>
      <w:r w:rsidRPr="00D91E03">
        <w:t xml:space="preserve"> las </w:t>
      </w:r>
      <w:proofErr w:type="spellStart"/>
      <w:r w:rsidRPr="00D91E03">
        <w:t>condiciones</w:t>
      </w:r>
      <w:proofErr w:type="spellEnd"/>
      <w:r w:rsidRPr="00D91E03">
        <w:t xml:space="preserve"> de </w:t>
      </w:r>
      <w:proofErr w:type="spellStart"/>
      <w:r w:rsidRPr="00D91E03">
        <w:t>temperatura</w:t>
      </w:r>
      <w:proofErr w:type="spellEnd"/>
      <w:r w:rsidRPr="00D91E03">
        <w:t xml:space="preserve"> y </w:t>
      </w:r>
      <w:proofErr w:type="spellStart"/>
      <w:r w:rsidRPr="00D91E03">
        <w:t>humedad</w:t>
      </w:r>
      <w:proofErr w:type="spellEnd"/>
      <w:r w:rsidRPr="00D91E03">
        <w:t xml:space="preserve">, </w:t>
      </w:r>
      <w:proofErr w:type="spellStart"/>
      <w:r w:rsidRPr="00D91E03">
        <w:t>exista</w:t>
      </w:r>
      <w:proofErr w:type="spellEnd"/>
      <w:r w:rsidRPr="00D91E03">
        <w:t xml:space="preserve"> sombra disponible, de </w:t>
      </w:r>
      <w:proofErr w:type="spellStart"/>
      <w:r w:rsidRPr="00D91E03">
        <w:t>acuerdo</w:t>
      </w:r>
      <w:proofErr w:type="spellEnd"/>
      <w:r w:rsidRPr="00D91E03">
        <w:t xml:space="preserve"> con lo que </w:t>
      </w:r>
      <w:proofErr w:type="spellStart"/>
      <w:r w:rsidRPr="00D91E03">
        <w:t>exige</w:t>
      </w:r>
      <w:proofErr w:type="spellEnd"/>
      <w:r w:rsidRPr="00D91E03">
        <w:t xml:space="preserve"> la ley, se </w:t>
      </w:r>
      <w:proofErr w:type="spellStart"/>
      <w:r w:rsidRPr="00D91E03">
        <w:t>sigan</w:t>
      </w:r>
      <w:proofErr w:type="spellEnd"/>
      <w:r w:rsidRPr="00D91E03">
        <w:t xml:space="preserve"> </w:t>
      </w:r>
      <w:proofErr w:type="spellStart"/>
      <w:r w:rsidRPr="00D91E03">
        <w:t>los</w:t>
      </w:r>
      <w:proofErr w:type="spellEnd"/>
      <w:r w:rsidRPr="00D91E03">
        <w:t xml:space="preserve"> </w:t>
      </w:r>
      <w:proofErr w:type="spellStart"/>
      <w:r w:rsidRPr="00D91E03">
        <w:t>procedimientos</w:t>
      </w:r>
      <w:proofErr w:type="spellEnd"/>
      <w:r w:rsidRPr="00D91E03">
        <w:t xml:space="preserve"> </w:t>
      </w:r>
      <w:proofErr w:type="spellStart"/>
      <w:r w:rsidRPr="00D91E03">
        <w:t>en</w:t>
      </w:r>
      <w:proofErr w:type="spellEnd"/>
      <w:r w:rsidRPr="00D91E03">
        <w:t xml:space="preserve"> </w:t>
      </w:r>
      <w:proofErr w:type="spellStart"/>
      <w:r w:rsidRPr="00D91E03">
        <w:t>caso</w:t>
      </w:r>
      <w:proofErr w:type="spellEnd"/>
      <w:r w:rsidRPr="00D91E03">
        <w:t xml:space="preserve"> de </w:t>
      </w:r>
      <w:proofErr w:type="spellStart"/>
      <w:r w:rsidRPr="00D91E03">
        <w:t>altas</w:t>
      </w:r>
      <w:proofErr w:type="spellEnd"/>
      <w:r w:rsidRPr="00D91E03">
        <w:t xml:space="preserve"> </w:t>
      </w:r>
      <w:proofErr w:type="spellStart"/>
      <w:r w:rsidRPr="00D91E03">
        <w:t>temperaturas</w:t>
      </w:r>
      <w:proofErr w:type="spellEnd"/>
      <w:r w:rsidRPr="00D91E03">
        <w:t xml:space="preserve">, </w:t>
      </w:r>
      <w:proofErr w:type="spellStart"/>
      <w:r w:rsidRPr="00D91E03">
        <w:t>exista</w:t>
      </w:r>
      <w:proofErr w:type="spellEnd"/>
      <w:r w:rsidRPr="00D91E03">
        <w:t xml:space="preserve"> </w:t>
      </w:r>
      <w:proofErr w:type="spellStart"/>
      <w:r w:rsidRPr="00D91E03">
        <w:t>capacitación</w:t>
      </w:r>
      <w:proofErr w:type="spellEnd"/>
      <w:r w:rsidRPr="00D91E03">
        <w:t xml:space="preserve"> para </w:t>
      </w:r>
      <w:proofErr w:type="spellStart"/>
      <w:r w:rsidRPr="00D91E03">
        <w:t>los</w:t>
      </w:r>
      <w:proofErr w:type="spellEnd"/>
      <w:r w:rsidRPr="00D91E03">
        <w:t xml:space="preserve"> </w:t>
      </w:r>
      <w:proofErr w:type="spellStart"/>
      <w:r w:rsidRPr="00D91E03">
        <w:t>empleados</w:t>
      </w:r>
      <w:proofErr w:type="spellEnd"/>
      <w:r w:rsidRPr="00D91E03">
        <w:t xml:space="preserve">, </w:t>
      </w:r>
      <w:proofErr w:type="spellStart"/>
      <w:r w:rsidRPr="00D91E03">
        <w:t>estén</w:t>
      </w:r>
      <w:proofErr w:type="spellEnd"/>
      <w:r w:rsidRPr="00D91E03">
        <w:t xml:space="preserve"> </w:t>
      </w:r>
      <w:proofErr w:type="spellStart"/>
      <w:r w:rsidRPr="00D91E03">
        <w:t>documentados</w:t>
      </w:r>
      <w:proofErr w:type="spellEnd"/>
      <w:r w:rsidRPr="00D91E03">
        <w:t xml:space="preserve"> </w:t>
      </w:r>
      <w:proofErr w:type="spellStart"/>
      <w:r w:rsidRPr="00D91E03">
        <w:t>los</w:t>
      </w:r>
      <w:proofErr w:type="spellEnd"/>
      <w:r w:rsidRPr="00D91E03">
        <w:t xml:space="preserve"> </w:t>
      </w:r>
      <w:proofErr w:type="spellStart"/>
      <w:r w:rsidRPr="00D91E03">
        <w:t>procedimientos</w:t>
      </w:r>
      <w:proofErr w:type="spellEnd"/>
      <w:r w:rsidRPr="00D91E03">
        <w:t xml:space="preserve"> para </w:t>
      </w:r>
      <w:proofErr w:type="spellStart"/>
      <w:r w:rsidRPr="00D91E03">
        <w:t>respuesta</w:t>
      </w:r>
      <w:proofErr w:type="spellEnd"/>
      <w:r w:rsidRPr="00D91E03">
        <w:t xml:space="preserve"> </w:t>
      </w:r>
      <w:proofErr w:type="spellStart"/>
      <w:r w:rsidRPr="00D91E03">
        <w:t>en</w:t>
      </w:r>
      <w:proofErr w:type="spellEnd"/>
      <w:r w:rsidRPr="00D91E03">
        <w:t xml:space="preserve"> </w:t>
      </w:r>
      <w:proofErr w:type="spellStart"/>
      <w:r w:rsidRPr="00D91E03">
        <w:t>caso</w:t>
      </w:r>
      <w:proofErr w:type="spellEnd"/>
      <w:r w:rsidRPr="00D91E03">
        <w:t xml:space="preserve"> de </w:t>
      </w:r>
      <w:proofErr w:type="spellStart"/>
      <w:r w:rsidRPr="00D91E03">
        <w:t>emergencia</w:t>
      </w:r>
      <w:proofErr w:type="spellEnd"/>
      <w:r w:rsidRPr="00D91E03">
        <w:t xml:space="preserve">, </w:t>
      </w:r>
      <w:proofErr w:type="spellStart"/>
      <w:r w:rsidRPr="00D91E03">
        <w:t>exista</w:t>
      </w:r>
      <w:proofErr w:type="spellEnd"/>
      <w:r w:rsidRPr="00D91E03">
        <w:t xml:space="preserve"> </w:t>
      </w:r>
      <w:proofErr w:type="spellStart"/>
      <w:r w:rsidRPr="00D91E03">
        <w:t>responsabilidad</w:t>
      </w:r>
      <w:proofErr w:type="spellEnd"/>
      <w:r w:rsidRPr="00D91E03">
        <w:t xml:space="preserve"> para la </w:t>
      </w:r>
      <w:proofErr w:type="spellStart"/>
      <w:r w:rsidRPr="00D91E03">
        <w:t>aclimatación</w:t>
      </w:r>
      <w:proofErr w:type="spellEnd"/>
      <w:r w:rsidRPr="00D91E03">
        <w:t xml:space="preserve"> de </w:t>
      </w:r>
      <w:proofErr w:type="spellStart"/>
      <w:r w:rsidRPr="00D91E03">
        <w:t>los</w:t>
      </w:r>
      <w:proofErr w:type="spellEnd"/>
      <w:r w:rsidRPr="00D91E03">
        <w:t xml:space="preserve"> </w:t>
      </w:r>
      <w:proofErr w:type="spellStart"/>
      <w:r w:rsidRPr="00D91E03">
        <w:t>empleados</w:t>
      </w:r>
      <w:proofErr w:type="spellEnd"/>
      <w:r w:rsidRPr="00D91E03">
        <w:t xml:space="preserve"> y se </w:t>
      </w:r>
      <w:proofErr w:type="spellStart"/>
      <w:r w:rsidRPr="00D91E03">
        <w:t>incorporen</w:t>
      </w:r>
      <w:proofErr w:type="spellEnd"/>
      <w:r w:rsidRPr="00D91E03">
        <w:t xml:space="preserve"> </w:t>
      </w:r>
      <w:proofErr w:type="spellStart"/>
      <w:r w:rsidRPr="00D91E03">
        <w:t>procesos</w:t>
      </w:r>
      <w:proofErr w:type="spellEnd"/>
      <w:r w:rsidRPr="00D91E03">
        <w:t xml:space="preserve"> de </w:t>
      </w:r>
      <w:proofErr w:type="spellStart"/>
      <w:r w:rsidRPr="00D91E03">
        <w:t>auditoría</w:t>
      </w:r>
      <w:proofErr w:type="spellEnd"/>
      <w:r w:rsidRPr="00D91E03">
        <w:t xml:space="preserve"> para </w:t>
      </w:r>
      <w:proofErr w:type="spellStart"/>
      <w:r w:rsidRPr="00D91E03">
        <w:t>fortalecer</w:t>
      </w:r>
      <w:proofErr w:type="spellEnd"/>
      <w:r w:rsidRPr="00D91E03">
        <w:t xml:space="preserve"> </w:t>
      </w:r>
      <w:proofErr w:type="spellStart"/>
      <w:r w:rsidRPr="00D91E03">
        <w:t>el</w:t>
      </w:r>
      <w:proofErr w:type="spellEnd"/>
      <w:r w:rsidRPr="00D91E03">
        <w:t xml:space="preserve"> </w:t>
      </w:r>
      <w:proofErr w:type="spellStart"/>
      <w:r w:rsidRPr="00D91E03">
        <w:t>éxito</w:t>
      </w:r>
      <w:proofErr w:type="spellEnd"/>
      <w:r w:rsidRPr="00D91E03">
        <w:t xml:space="preserve"> del plan.</w:t>
      </w:r>
      <w:r w:rsidR="003303C4" w:rsidRPr="003303C4">
        <w:t xml:space="preserve">. </w:t>
      </w:r>
    </w:p>
    <w:p w14:paraId="5EAAD622" w14:textId="5E8A035C" w:rsidR="003303C4" w:rsidRPr="00387871" w:rsidRDefault="00327337" w:rsidP="003303C4">
      <w:pPr>
        <w:pStyle w:val="Heading1"/>
      </w:pPr>
      <w:r>
        <w:br/>
      </w:r>
      <w:r w:rsidR="006E52E3" w:rsidRPr="006E52E3">
        <w:t>Política</w:t>
      </w:r>
    </w:p>
    <w:p w14:paraId="5CA57A30" w14:textId="1E78080D" w:rsidR="0023260C" w:rsidRDefault="0023260C" w:rsidP="005D72F4">
      <w:r w:rsidRPr="0023260C">
        <w:t xml:space="preserve">Es la </w:t>
      </w:r>
      <w:proofErr w:type="spellStart"/>
      <w:r w:rsidRPr="0023260C">
        <w:t>política</w:t>
      </w:r>
      <w:proofErr w:type="spellEnd"/>
      <w:r w:rsidRPr="0023260C">
        <w:t xml:space="preserve"> de </w:t>
      </w:r>
      <w:r w:rsidRPr="0023260C">
        <w:rPr>
          <w:b/>
          <w:bCs/>
        </w:rPr>
        <w:t xml:space="preserve">[Nombre de </w:t>
      </w:r>
      <w:proofErr w:type="spellStart"/>
      <w:r w:rsidRPr="0023260C">
        <w:rPr>
          <w:b/>
          <w:bCs/>
        </w:rPr>
        <w:t>su</w:t>
      </w:r>
      <w:proofErr w:type="spellEnd"/>
      <w:r w:rsidRPr="0023260C">
        <w:rPr>
          <w:b/>
          <w:bCs/>
        </w:rPr>
        <w:t xml:space="preserve"> </w:t>
      </w:r>
      <w:proofErr w:type="spellStart"/>
      <w:r w:rsidRPr="0023260C">
        <w:rPr>
          <w:b/>
          <w:bCs/>
        </w:rPr>
        <w:t>Empresa</w:t>
      </w:r>
      <w:proofErr w:type="spellEnd"/>
      <w:r w:rsidRPr="0023260C">
        <w:rPr>
          <w:b/>
          <w:bCs/>
        </w:rPr>
        <w:t>]</w:t>
      </w:r>
      <w:r w:rsidRPr="0023260C">
        <w:t xml:space="preserve"> que </w:t>
      </w:r>
      <w:proofErr w:type="spellStart"/>
      <w:r w:rsidRPr="0023260C">
        <w:t>todo</w:t>
      </w:r>
      <w:proofErr w:type="spellEnd"/>
      <w:r w:rsidRPr="0023260C">
        <w:t xml:space="preserve"> </w:t>
      </w:r>
      <w:proofErr w:type="spellStart"/>
      <w:r w:rsidRPr="0023260C">
        <w:t>empleado</w:t>
      </w:r>
      <w:proofErr w:type="spellEnd"/>
      <w:r w:rsidRPr="0023260C">
        <w:t xml:space="preserve"> que </w:t>
      </w:r>
      <w:proofErr w:type="spellStart"/>
      <w:r w:rsidRPr="0023260C">
        <w:t>participe</w:t>
      </w:r>
      <w:proofErr w:type="spellEnd"/>
      <w:r w:rsidRPr="0023260C">
        <w:t xml:space="preserve"> </w:t>
      </w:r>
      <w:proofErr w:type="spellStart"/>
      <w:r w:rsidRPr="0023260C">
        <w:t>en</w:t>
      </w:r>
      <w:proofErr w:type="spellEnd"/>
      <w:r w:rsidRPr="0023260C">
        <w:t xml:space="preserve"> </w:t>
      </w:r>
      <w:proofErr w:type="spellStart"/>
      <w:r w:rsidRPr="0023260C">
        <w:t>tareas</w:t>
      </w:r>
      <w:proofErr w:type="spellEnd"/>
      <w:r w:rsidRPr="0023260C">
        <w:t xml:space="preserve"> </w:t>
      </w:r>
      <w:proofErr w:type="spellStart"/>
      <w:r w:rsidRPr="0023260C">
        <w:t>en</w:t>
      </w:r>
      <w:proofErr w:type="spellEnd"/>
      <w:r w:rsidRPr="0023260C">
        <w:t xml:space="preserve"> </w:t>
      </w:r>
      <w:proofErr w:type="spellStart"/>
      <w:r w:rsidRPr="0023260C">
        <w:t>donde</w:t>
      </w:r>
      <w:proofErr w:type="spellEnd"/>
      <w:r w:rsidRPr="0023260C">
        <w:t xml:space="preserve"> </w:t>
      </w:r>
      <w:proofErr w:type="spellStart"/>
      <w:r w:rsidRPr="0023260C">
        <w:t>existan</w:t>
      </w:r>
      <w:proofErr w:type="spellEnd"/>
      <w:r w:rsidRPr="0023260C">
        <w:t xml:space="preserve"> </w:t>
      </w:r>
      <w:proofErr w:type="spellStart"/>
      <w:r w:rsidRPr="0023260C">
        <w:t>factores</w:t>
      </w:r>
      <w:proofErr w:type="spellEnd"/>
      <w:r w:rsidRPr="0023260C">
        <w:t xml:space="preserve"> de </w:t>
      </w:r>
      <w:proofErr w:type="spellStart"/>
      <w:r w:rsidRPr="0023260C">
        <w:t>riesgo</w:t>
      </w:r>
      <w:proofErr w:type="spellEnd"/>
      <w:r w:rsidRPr="0023260C">
        <w:t xml:space="preserve"> </w:t>
      </w:r>
      <w:proofErr w:type="spellStart"/>
      <w:r w:rsidRPr="0023260C">
        <w:t>ambientales</w:t>
      </w:r>
      <w:proofErr w:type="spellEnd"/>
      <w:r w:rsidRPr="0023260C">
        <w:t xml:space="preserve"> para </w:t>
      </w:r>
      <w:proofErr w:type="spellStart"/>
      <w:r w:rsidRPr="0023260C">
        <w:t>prevención</w:t>
      </w:r>
      <w:proofErr w:type="spellEnd"/>
      <w:r w:rsidRPr="0023260C">
        <w:t xml:space="preserve"> de </w:t>
      </w:r>
      <w:proofErr w:type="spellStart"/>
      <w:r w:rsidRPr="0023260C">
        <w:t>enfermedades</w:t>
      </w:r>
      <w:proofErr w:type="spellEnd"/>
      <w:r w:rsidRPr="0023260C">
        <w:t xml:space="preserve"> de </w:t>
      </w:r>
      <w:proofErr w:type="spellStart"/>
      <w:r w:rsidRPr="0023260C">
        <w:t>calor</w:t>
      </w:r>
      <w:proofErr w:type="spellEnd"/>
      <w:r w:rsidRPr="0023260C">
        <w:t xml:space="preserve">  </w:t>
      </w:r>
      <w:proofErr w:type="spellStart"/>
      <w:r w:rsidRPr="0023260C">
        <w:t>cumplirá</w:t>
      </w:r>
      <w:proofErr w:type="spellEnd"/>
      <w:r w:rsidRPr="0023260C">
        <w:t xml:space="preserve"> con </w:t>
      </w:r>
      <w:proofErr w:type="spellStart"/>
      <w:r w:rsidRPr="0023260C">
        <w:t>los</w:t>
      </w:r>
      <w:proofErr w:type="spellEnd"/>
      <w:r w:rsidRPr="0023260C">
        <w:t xml:space="preserve"> </w:t>
      </w:r>
      <w:proofErr w:type="spellStart"/>
      <w:r w:rsidRPr="0023260C">
        <w:t>procedimientos</w:t>
      </w:r>
      <w:proofErr w:type="spellEnd"/>
      <w:r w:rsidRPr="0023260C">
        <w:t xml:space="preserve"> </w:t>
      </w:r>
      <w:proofErr w:type="spellStart"/>
      <w:r w:rsidRPr="0023260C">
        <w:t>en</w:t>
      </w:r>
      <w:proofErr w:type="spellEnd"/>
      <w:r w:rsidRPr="0023260C">
        <w:t xml:space="preserve"> </w:t>
      </w:r>
      <w:proofErr w:type="spellStart"/>
      <w:r w:rsidRPr="0023260C">
        <w:t>este</w:t>
      </w:r>
      <w:proofErr w:type="spellEnd"/>
      <w:r w:rsidRPr="0023260C">
        <w:t xml:space="preserve"> </w:t>
      </w:r>
      <w:proofErr w:type="spellStart"/>
      <w:r w:rsidRPr="0023260C">
        <w:t>documento</w:t>
      </w:r>
      <w:proofErr w:type="spellEnd"/>
      <w:r w:rsidRPr="0023260C">
        <w:t xml:space="preserve"> y con </w:t>
      </w:r>
      <w:proofErr w:type="spellStart"/>
      <w:r w:rsidRPr="0023260C">
        <w:t>el</w:t>
      </w:r>
      <w:proofErr w:type="spellEnd"/>
      <w:r w:rsidRPr="0023260C">
        <w:t xml:space="preserve"> </w:t>
      </w:r>
      <w:proofErr w:type="spellStart"/>
      <w:r w:rsidRPr="0023260C">
        <w:t>Programa</w:t>
      </w:r>
      <w:proofErr w:type="spellEnd"/>
      <w:r w:rsidRPr="0023260C">
        <w:t xml:space="preserve"> de </w:t>
      </w:r>
      <w:proofErr w:type="spellStart"/>
      <w:r w:rsidRPr="0023260C">
        <w:t>Prevención</w:t>
      </w:r>
      <w:proofErr w:type="spellEnd"/>
      <w:r w:rsidRPr="0023260C">
        <w:t xml:space="preserve"> de </w:t>
      </w:r>
      <w:proofErr w:type="spellStart"/>
      <w:r w:rsidRPr="0023260C">
        <w:t>lesiones</w:t>
      </w:r>
      <w:proofErr w:type="spellEnd"/>
      <w:r w:rsidRPr="0023260C">
        <w:t xml:space="preserve"> y </w:t>
      </w:r>
      <w:proofErr w:type="spellStart"/>
      <w:r w:rsidRPr="0023260C">
        <w:t>enfermedades</w:t>
      </w:r>
      <w:proofErr w:type="spellEnd"/>
      <w:r w:rsidRPr="0023260C">
        <w:t xml:space="preserve">. En </w:t>
      </w:r>
      <w:proofErr w:type="spellStart"/>
      <w:r w:rsidRPr="0023260C">
        <w:t>cada</w:t>
      </w:r>
      <w:proofErr w:type="spellEnd"/>
      <w:r w:rsidRPr="0023260C">
        <w:t xml:space="preserve"> </w:t>
      </w:r>
      <w:proofErr w:type="spellStart"/>
      <w:r w:rsidRPr="0023260C">
        <w:t>lugar</w:t>
      </w:r>
      <w:proofErr w:type="spellEnd"/>
      <w:r w:rsidRPr="0023260C">
        <w:t xml:space="preserve"> de </w:t>
      </w:r>
      <w:proofErr w:type="spellStart"/>
      <w:r w:rsidRPr="0023260C">
        <w:t>trabajo</w:t>
      </w:r>
      <w:proofErr w:type="spellEnd"/>
      <w:r w:rsidRPr="0023260C">
        <w:t xml:space="preserve"> </w:t>
      </w:r>
      <w:proofErr w:type="spellStart"/>
      <w:r w:rsidRPr="0023260C">
        <w:t>estará</w:t>
      </w:r>
      <w:proofErr w:type="spellEnd"/>
      <w:r w:rsidRPr="0023260C">
        <w:t xml:space="preserve"> disponible </w:t>
      </w:r>
      <w:proofErr w:type="spellStart"/>
      <w:r w:rsidRPr="0023260C">
        <w:t>una</w:t>
      </w:r>
      <w:proofErr w:type="spellEnd"/>
      <w:r w:rsidRPr="0023260C">
        <w:t xml:space="preserve"> </w:t>
      </w:r>
      <w:proofErr w:type="spellStart"/>
      <w:r w:rsidRPr="0023260C">
        <w:t>copia</w:t>
      </w:r>
      <w:proofErr w:type="spellEnd"/>
      <w:r w:rsidRPr="0023260C">
        <w:t xml:space="preserve"> de </w:t>
      </w:r>
      <w:proofErr w:type="spellStart"/>
      <w:r w:rsidRPr="0023260C">
        <w:t>este</w:t>
      </w:r>
      <w:proofErr w:type="spellEnd"/>
      <w:r w:rsidRPr="0023260C">
        <w:t xml:space="preserve"> Plan para la </w:t>
      </w:r>
      <w:proofErr w:type="spellStart"/>
      <w:r w:rsidRPr="0023260C">
        <w:t>prevención</w:t>
      </w:r>
      <w:proofErr w:type="spellEnd"/>
      <w:r w:rsidRPr="0023260C">
        <w:t xml:space="preserve"> de </w:t>
      </w:r>
      <w:proofErr w:type="spellStart"/>
      <w:r w:rsidRPr="0023260C">
        <w:t>enfermedades</w:t>
      </w:r>
      <w:proofErr w:type="spellEnd"/>
      <w:r w:rsidRPr="0023260C">
        <w:t xml:space="preserve"> de </w:t>
      </w:r>
      <w:proofErr w:type="spellStart"/>
      <w:r w:rsidRPr="0023260C">
        <w:t>calor</w:t>
      </w:r>
      <w:proofErr w:type="spellEnd"/>
      <w:r w:rsidRPr="0023260C">
        <w:t xml:space="preserve">, tanto </w:t>
      </w:r>
      <w:proofErr w:type="spellStart"/>
      <w:r w:rsidRPr="0023260C">
        <w:t>en</w:t>
      </w:r>
      <w:proofErr w:type="spellEnd"/>
      <w:r w:rsidRPr="0023260C">
        <w:t xml:space="preserve"> </w:t>
      </w:r>
      <w:proofErr w:type="spellStart"/>
      <w:r w:rsidRPr="0023260C">
        <w:t>inglés</w:t>
      </w:r>
      <w:proofErr w:type="spellEnd"/>
      <w:r w:rsidRPr="0023260C">
        <w:t xml:space="preserve"> </w:t>
      </w:r>
      <w:proofErr w:type="spellStart"/>
      <w:r w:rsidRPr="0023260C">
        <w:t>como</w:t>
      </w:r>
      <w:proofErr w:type="spellEnd"/>
      <w:r w:rsidRPr="0023260C">
        <w:t xml:space="preserve"> </w:t>
      </w:r>
      <w:proofErr w:type="spellStart"/>
      <w:r w:rsidRPr="0023260C">
        <w:t>en</w:t>
      </w:r>
      <w:proofErr w:type="spellEnd"/>
      <w:r w:rsidRPr="0023260C">
        <w:t xml:space="preserve"> </w:t>
      </w:r>
      <w:proofErr w:type="spellStart"/>
      <w:r w:rsidRPr="0023260C">
        <w:t>el</w:t>
      </w:r>
      <w:proofErr w:type="spellEnd"/>
      <w:r w:rsidRPr="0023260C">
        <w:t xml:space="preserve"> </w:t>
      </w:r>
      <w:proofErr w:type="spellStart"/>
      <w:r w:rsidRPr="0023260C">
        <w:t>idioma</w:t>
      </w:r>
      <w:proofErr w:type="spellEnd"/>
      <w:r w:rsidRPr="0023260C">
        <w:t xml:space="preserve"> que </w:t>
      </w:r>
      <w:proofErr w:type="spellStart"/>
      <w:r w:rsidRPr="0023260C">
        <w:t>comprenda</w:t>
      </w:r>
      <w:proofErr w:type="spellEnd"/>
      <w:r w:rsidRPr="0023260C">
        <w:t xml:space="preserve"> la </w:t>
      </w:r>
      <w:proofErr w:type="spellStart"/>
      <w:r w:rsidRPr="0023260C">
        <w:t>mayoría</w:t>
      </w:r>
      <w:proofErr w:type="spellEnd"/>
      <w:r w:rsidRPr="0023260C">
        <w:t xml:space="preserve"> de </w:t>
      </w:r>
      <w:proofErr w:type="spellStart"/>
      <w:r w:rsidRPr="0023260C">
        <w:t>empleados</w:t>
      </w:r>
      <w:proofErr w:type="spellEnd"/>
      <w:r w:rsidRPr="0023260C">
        <w:t xml:space="preserve">. </w:t>
      </w:r>
    </w:p>
    <w:p w14:paraId="49B6CA0B" w14:textId="5C4DDB9F" w:rsidR="000A2A23" w:rsidRPr="000A2A23" w:rsidRDefault="000A2A23" w:rsidP="000A2A23">
      <w:pPr>
        <w:pStyle w:val="Heading1"/>
        <w:rPr>
          <w:rFonts w:eastAsiaTheme="minorHAnsi" w:cstheme="minorBidi"/>
          <w:b w:val="0"/>
          <w:i/>
          <w:iCs/>
          <w:color w:val="auto"/>
          <w:sz w:val="22"/>
          <w:szCs w:val="22"/>
        </w:rPr>
      </w:pPr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lastRenderedPageBreak/>
        <w:t xml:space="preserve">* Tome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en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cuenta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: Este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documento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se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proporciona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como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una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plantilla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informativa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para que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usted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utilice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en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la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creación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de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su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propio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Plan para la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prevención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de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hipertermia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y no se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debe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interpretar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como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fuente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de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ninguna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asesoría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legal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ni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como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una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garantía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de que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esta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plantilla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cumplirá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con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todos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los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requisitos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de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los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reglamentos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.  Si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tiene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preguntas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con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relación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a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los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reglamentos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mencionados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o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alguna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enmienda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,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debe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comunicarse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con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su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abogado. </w:t>
      </w:r>
    </w:p>
    <w:p w14:paraId="569A90AD" w14:textId="77777777" w:rsidR="000A2A23" w:rsidRDefault="000A2A23" w:rsidP="000A2A23">
      <w:pPr>
        <w:pStyle w:val="Heading1"/>
        <w:rPr>
          <w:rFonts w:eastAsiaTheme="minorHAnsi" w:cstheme="minorBidi"/>
          <w:b w:val="0"/>
          <w:i/>
          <w:iCs/>
          <w:color w:val="auto"/>
          <w:sz w:val="22"/>
          <w:szCs w:val="22"/>
        </w:rPr>
      </w:pPr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** A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partir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del 1 de mayo de 2015, se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cuentan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con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Procedimientos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en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caso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de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hipertermia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adicionales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para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empleadores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 </w:t>
      </w:r>
      <w:proofErr w:type="spellStart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>agrícolas</w:t>
      </w:r>
      <w:proofErr w:type="spellEnd"/>
      <w:r w:rsidRPr="000A2A23">
        <w:rPr>
          <w:rFonts w:eastAsiaTheme="minorHAnsi" w:cstheme="minorBidi"/>
          <w:b w:val="0"/>
          <w:i/>
          <w:iCs/>
          <w:color w:val="auto"/>
          <w:sz w:val="22"/>
          <w:szCs w:val="22"/>
        </w:rPr>
        <w:t xml:space="preserve">. </w:t>
      </w:r>
    </w:p>
    <w:p w14:paraId="452C9108" w14:textId="77777777" w:rsidR="000A2A23" w:rsidRDefault="000A2A23" w:rsidP="000A2A23">
      <w:pPr>
        <w:pStyle w:val="Heading1"/>
        <w:rPr>
          <w:rFonts w:eastAsiaTheme="minorHAnsi" w:cstheme="minorBidi"/>
          <w:b w:val="0"/>
          <w:i/>
          <w:iCs/>
          <w:color w:val="auto"/>
          <w:sz w:val="22"/>
          <w:szCs w:val="22"/>
        </w:rPr>
      </w:pPr>
    </w:p>
    <w:p w14:paraId="74ED3280" w14:textId="0DD4935D" w:rsidR="00201E0D" w:rsidRPr="00387871" w:rsidRDefault="00103F9F" w:rsidP="000A2A23">
      <w:pPr>
        <w:pStyle w:val="Heading1"/>
      </w:pPr>
      <w:r>
        <w:t>Agua</w:t>
      </w:r>
    </w:p>
    <w:p w14:paraId="064FD9B9" w14:textId="59F1FCB7" w:rsidR="004C50A3" w:rsidRDefault="004C50A3" w:rsidP="004C50A3">
      <w:r w:rsidRPr="004C50A3">
        <w:rPr>
          <w:b/>
          <w:bCs/>
        </w:rPr>
        <w:t xml:space="preserve">[Nombre de </w:t>
      </w:r>
      <w:proofErr w:type="spellStart"/>
      <w:r w:rsidRPr="004C50A3">
        <w:rPr>
          <w:b/>
          <w:bCs/>
        </w:rPr>
        <w:t>su</w:t>
      </w:r>
      <w:proofErr w:type="spellEnd"/>
      <w:r w:rsidRPr="004C50A3">
        <w:rPr>
          <w:b/>
          <w:bCs/>
        </w:rPr>
        <w:t xml:space="preserve"> </w:t>
      </w:r>
      <w:proofErr w:type="spellStart"/>
      <w:r w:rsidRPr="004C50A3">
        <w:rPr>
          <w:b/>
          <w:bCs/>
        </w:rPr>
        <w:t>Empresa</w:t>
      </w:r>
      <w:proofErr w:type="spellEnd"/>
      <w:r w:rsidRPr="004C50A3">
        <w:rPr>
          <w:b/>
          <w:bCs/>
        </w:rPr>
        <w:t>]</w:t>
      </w:r>
      <w:r>
        <w:t xml:space="preserve">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fresca, pura y </w:t>
      </w:r>
      <w:proofErr w:type="spellStart"/>
      <w:r>
        <w:t>adecuadamente</w:t>
      </w:r>
      <w:proofErr w:type="spellEnd"/>
      <w:r>
        <w:t xml:space="preserve"> </w:t>
      </w:r>
      <w:proofErr w:type="spellStart"/>
      <w:r>
        <w:t>fría</w:t>
      </w:r>
      <w:proofErr w:type="spellEnd"/>
      <w:r>
        <w:t xml:space="preserve">, sin </w:t>
      </w:r>
      <w:proofErr w:type="spellStart"/>
      <w:r>
        <w:t>costo</w:t>
      </w:r>
      <w:proofErr w:type="spellEnd"/>
      <w:r>
        <w:t xml:space="preserve">, tan </w:t>
      </w:r>
      <w:proofErr w:type="spellStart"/>
      <w:r>
        <w:t>cerca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sea viable a las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encuentren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. Los </w:t>
      </w:r>
      <w:proofErr w:type="spellStart"/>
      <w:r>
        <w:t>supervisores</w:t>
      </w:r>
      <w:proofErr w:type="spellEnd"/>
      <w:r>
        <w:t xml:space="preserve"> </w:t>
      </w:r>
      <w:proofErr w:type="spellStart"/>
      <w:r>
        <w:t>examinarán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visual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para </w:t>
      </w:r>
      <w:proofErr w:type="spellStart"/>
      <w:r>
        <w:t>garantizar</w:t>
      </w:r>
      <w:proofErr w:type="spellEnd"/>
      <w:r>
        <w:t xml:space="preserve"> la </w:t>
      </w:r>
      <w:proofErr w:type="spellStart"/>
      <w:r>
        <w:t>pureza</w:t>
      </w:r>
      <w:proofErr w:type="spellEnd"/>
      <w:r>
        <w:t xml:space="preserve"> y </w:t>
      </w:r>
      <w:proofErr w:type="spellStart"/>
      <w:r>
        <w:t>revisarán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adecuadamente</w:t>
      </w:r>
      <w:proofErr w:type="spellEnd"/>
      <w:r>
        <w:t xml:space="preserve"> </w:t>
      </w:r>
      <w:proofErr w:type="spellStart"/>
      <w:r>
        <w:t>fría</w:t>
      </w:r>
      <w:proofErr w:type="spellEnd"/>
      <w:r>
        <w:t xml:space="preserve"> al </w:t>
      </w:r>
      <w:proofErr w:type="spellStart"/>
      <w:r>
        <w:t>rociar</w:t>
      </w:r>
      <w:proofErr w:type="spellEnd"/>
      <w:r>
        <w:t xml:space="preserve"> un poco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piel</w:t>
      </w:r>
      <w:proofErr w:type="spellEnd"/>
      <w:r>
        <w:t xml:space="preserve">. </w:t>
      </w:r>
    </w:p>
    <w:p w14:paraId="45F5DD11" w14:textId="1F211F6F" w:rsidR="004C50A3" w:rsidRDefault="004C50A3" w:rsidP="004C50A3">
      <w:r>
        <w:t xml:space="preserve">Cuando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se </w:t>
      </w:r>
      <w:proofErr w:type="spellStart"/>
      <w:r>
        <w:t>encuentren</w:t>
      </w:r>
      <w:proofErr w:type="spellEnd"/>
      <w:r>
        <w:t xml:space="preserve"> </w:t>
      </w:r>
      <w:proofErr w:type="spellStart"/>
      <w:r>
        <w:t>trabajando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áreas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se </w:t>
      </w:r>
      <w:proofErr w:type="spellStart"/>
      <w:r>
        <w:t>colocará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diferentes</w:t>
      </w:r>
      <w:proofErr w:type="spellEnd"/>
      <w:r>
        <w:t xml:space="preserve"> </w:t>
      </w:r>
      <w:proofErr w:type="spellStart"/>
      <w:r>
        <w:t>lugares</w:t>
      </w:r>
      <w:proofErr w:type="spellEnd"/>
      <w:r>
        <w:t xml:space="preserve">. </w:t>
      </w:r>
      <w:r w:rsidRPr="00093ECA">
        <w:rPr>
          <w:b/>
          <w:bCs/>
        </w:rPr>
        <w:t xml:space="preserve">[Nombre de </w:t>
      </w:r>
      <w:proofErr w:type="spellStart"/>
      <w:r w:rsidRPr="00093ECA">
        <w:rPr>
          <w:b/>
          <w:bCs/>
        </w:rPr>
        <w:t>su</w:t>
      </w:r>
      <w:proofErr w:type="spellEnd"/>
      <w:r w:rsidRPr="00093ECA">
        <w:rPr>
          <w:b/>
          <w:bCs/>
        </w:rPr>
        <w:t xml:space="preserve"> </w:t>
      </w:r>
      <w:proofErr w:type="spellStart"/>
      <w:r w:rsidRPr="00093ECA">
        <w:rPr>
          <w:b/>
          <w:bCs/>
        </w:rPr>
        <w:t>Empresa</w:t>
      </w:r>
      <w:proofErr w:type="spellEnd"/>
      <w:r w:rsidRPr="00093ECA">
        <w:rPr>
          <w:b/>
          <w:bCs/>
        </w:rPr>
        <w:t>]</w:t>
      </w:r>
      <w:r>
        <w:t xml:space="preserve"> también </w:t>
      </w:r>
      <w:proofErr w:type="spellStart"/>
      <w:r>
        <w:t>colocará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áreas</w:t>
      </w:r>
      <w:proofErr w:type="spellEnd"/>
      <w:r>
        <w:t xml:space="preserve"> con </w:t>
      </w:r>
      <w:proofErr w:type="spellStart"/>
      <w:r>
        <w:t>sombré</w:t>
      </w:r>
      <w:proofErr w:type="spellEnd"/>
      <w:r>
        <w:t xml:space="preserve"> </w:t>
      </w:r>
      <w:proofErr w:type="spellStart"/>
      <w:r>
        <w:t>designadas</w:t>
      </w:r>
      <w:proofErr w:type="spellEnd"/>
      <w:r>
        <w:t xml:space="preserve"> y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baños</w:t>
      </w:r>
      <w:proofErr w:type="spellEnd"/>
      <w:r>
        <w:t xml:space="preserve">. </w:t>
      </w:r>
    </w:p>
    <w:p w14:paraId="0F9DCB60" w14:textId="3C62EFA9" w:rsidR="004C50A3" w:rsidRDefault="004C50A3" w:rsidP="004C50A3">
      <w:r w:rsidRPr="00093ECA">
        <w:rPr>
          <w:b/>
          <w:bCs/>
        </w:rPr>
        <w:t xml:space="preserve">[Nombre de </w:t>
      </w:r>
      <w:proofErr w:type="spellStart"/>
      <w:r w:rsidRPr="00093ECA">
        <w:rPr>
          <w:b/>
          <w:bCs/>
        </w:rPr>
        <w:t>su</w:t>
      </w:r>
      <w:proofErr w:type="spellEnd"/>
      <w:r w:rsidRPr="00093ECA">
        <w:rPr>
          <w:b/>
          <w:bCs/>
        </w:rPr>
        <w:t xml:space="preserve"> </w:t>
      </w:r>
      <w:proofErr w:type="spellStart"/>
      <w:r w:rsidRPr="00093ECA">
        <w:rPr>
          <w:b/>
          <w:bCs/>
        </w:rPr>
        <w:t>Empresa</w:t>
      </w:r>
      <w:proofErr w:type="spellEnd"/>
      <w:r w:rsidRPr="00093ECA">
        <w:rPr>
          <w:b/>
          <w:bCs/>
        </w:rPr>
        <w:t>]</w:t>
      </w:r>
      <w:r>
        <w:t xml:space="preserve"> se </w:t>
      </w:r>
      <w:proofErr w:type="spellStart"/>
      <w:r>
        <w:t>asegurará</w:t>
      </w:r>
      <w:proofErr w:type="spellEnd"/>
      <w:r>
        <w:t xml:space="preserve"> de que </w:t>
      </w:r>
      <w:proofErr w:type="spellStart"/>
      <w:r>
        <w:t>haya</w:t>
      </w:r>
      <w:proofErr w:type="spellEnd"/>
      <w:r>
        <w:t xml:space="preserve"> un </w:t>
      </w:r>
      <w:proofErr w:type="spellStart"/>
      <w:r>
        <w:t>cuarto</w:t>
      </w:r>
      <w:proofErr w:type="spellEnd"/>
      <w:r>
        <w:t xml:space="preserve"> de </w:t>
      </w:r>
      <w:proofErr w:type="spellStart"/>
      <w:r>
        <w:t>galón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persona </w:t>
      </w:r>
      <w:proofErr w:type="spellStart"/>
      <w:r>
        <w:t>por</w:t>
      </w:r>
      <w:proofErr w:type="spellEnd"/>
      <w:r>
        <w:t xml:space="preserve"> hora, al </w:t>
      </w:r>
      <w:proofErr w:type="spellStart"/>
      <w:r>
        <w:t>inicio</w:t>
      </w:r>
      <w:proofErr w:type="spellEnd"/>
      <w:r>
        <w:t xml:space="preserve"> del </w:t>
      </w:r>
      <w:proofErr w:type="spellStart"/>
      <w:r>
        <w:t>turno</w:t>
      </w:r>
      <w:proofErr w:type="spellEnd"/>
      <w:r>
        <w:t xml:space="preserve"> y se </w:t>
      </w:r>
      <w:proofErr w:type="spellStart"/>
      <w:r>
        <w:t>contará</w:t>
      </w:r>
      <w:proofErr w:type="spellEnd"/>
      <w:r>
        <w:t xml:space="preserve"> con un </w:t>
      </w:r>
      <w:proofErr w:type="spellStart"/>
      <w:r>
        <w:t>sistema</w:t>
      </w:r>
      <w:proofErr w:type="spellEnd"/>
      <w:r>
        <w:t xml:space="preserve"> de </w:t>
      </w:r>
      <w:proofErr w:type="spellStart"/>
      <w:r>
        <w:t>reabastecimiento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(</w:t>
      </w:r>
      <w:proofErr w:type="spellStart"/>
      <w:r>
        <w:t>incluyendo</w:t>
      </w:r>
      <w:proofErr w:type="spellEnd"/>
      <w:r>
        <w:t xml:space="preserve"> </w:t>
      </w:r>
      <w:proofErr w:type="spellStart"/>
      <w:r>
        <w:t>responsabilidad</w:t>
      </w:r>
      <w:proofErr w:type="spellEnd"/>
      <w:r>
        <w:t xml:space="preserve"> </w:t>
      </w:r>
      <w:proofErr w:type="spellStart"/>
      <w:r>
        <w:t>designada</w:t>
      </w:r>
      <w:proofErr w:type="spellEnd"/>
      <w:r>
        <w:t xml:space="preserve">). </w:t>
      </w:r>
    </w:p>
    <w:p w14:paraId="03BF682D" w14:textId="338FE529" w:rsidR="00F9037A" w:rsidRDefault="004C50A3" w:rsidP="004C50A3">
      <w:r w:rsidRPr="00093ECA">
        <w:rPr>
          <w:b/>
          <w:bCs/>
        </w:rPr>
        <w:t xml:space="preserve">[Nombre de </w:t>
      </w:r>
      <w:proofErr w:type="spellStart"/>
      <w:r w:rsidRPr="00093ECA">
        <w:rPr>
          <w:b/>
          <w:bCs/>
        </w:rPr>
        <w:t>su</w:t>
      </w:r>
      <w:proofErr w:type="spellEnd"/>
      <w:r w:rsidRPr="00093ECA">
        <w:rPr>
          <w:b/>
          <w:bCs/>
        </w:rPr>
        <w:t xml:space="preserve"> </w:t>
      </w:r>
      <w:proofErr w:type="spellStart"/>
      <w:r w:rsidRPr="00093ECA">
        <w:rPr>
          <w:b/>
          <w:bCs/>
        </w:rPr>
        <w:t>Empresa</w:t>
      </w:r>
      <w:proofErr w:type="spellEnd"/>
      <w:r w:rsidRPr="00093ECA">
        <w:rPr>
          <w:b/>
          <w:bCs/>
        </w:rPr>
        <w:t>]</w:t>
      </w:r>
      <w:r>
        <w:t xml:space="preserve"> </w:t>
      </w:r>
      <w:proofErr w:type="spellStart"/>
      <w:r>
        <w:t>motivara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para que </w:t>
      </w:r>
      <w:proofErr w:type="spellStart"/>
      <w:r>
        <w:t>tomen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 con </w:t>
      </w:r>
      <w:proofErr w:type="spellStart"/>
      <w:r>
        <w:t>frecuencia</w:t>
      </w:r>
      <w:proofErr w:type="spellEnd"/>
      <w:r>
        <w:t xml:space="preserve"> y a </w:t>
      </w:r>
      <w:proofErr w:type="spellStart"/>
      <w:r>
        <w:t>reportar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supervisores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bajos</w:t>
      </w:r>
      <w:proofErr w:type="spellEnd"/>
      <w:r>
        <w:t xml:space="preserve">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,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depósitos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tibia o </w:t>
      </w:r>
      <w:proofErr w:type="spellStart"/>
      <w:r>
        <w:t>sucia</w:t>
      </w:r>
      <w:proofErr w:type="spellEnd"/>
      <w:r>
        <w:t>.</w:t>
      </w:r>
    </w:p>
    <w:p w14:paraId="0C02B96E" w14:textId="0F79E7E4" w:rsidR="00F9037A" w:rsidRPr="00387871" w:rsidRDefault="00327337" w:rsidP="00F9037A">
      <w:pPr>
        <w:pStyle w:val="Heading1"/>
      </w:pPr>
      <w:r>
        <w:br/>
      </w:r>
      <w:proofErr w:type="spellStart"/>
      <w:r w:rsidR="00D32A75" w:rsidRPr="00D32A75">
        <w:t>Procedimientos</w:t>
      </w:r>
      <w:proofErr w:type="spellEnd"/>
      <w:r w:rsidR="00D32A75" w:rsidRPr="00D32A75">
        <w:t xml:space="preserve"> para </w:t>
      </w:r>
      <w:proofErr w:type="spellStart"/>
      <w:r w:rsidR="00D32A75" w:rsidRPr="00D32A75">
        <w:t>monitorear</w:t>
      </w:r>
      <w:proofErr w:type="spellEnd"/>
      <w:r w:rsidR="00D32A75" w:rsidRPr="00D32A75">
        <w:t xml:space="preserve"> </w:t>
      </w:r>
      <w:proofErr w:type="spellStart"/>
      <w:r w:rsidR="00D32A75" w:rsidRPr="00D32A75">
        <w:t>el</w:t>
      </w:r>
      <w:proofErr w:type="spellEnd"/>
      <w:r w:rsidR="00D32A75" w:rsidRPr="00D32A75">
        <w:t xml:space="preserve"> </w:t>
      </w:r>
      <w:proofErr w:type="spellStart"/>
      <w:r w:rsidR="00D32A75" w:rsidRPr="00D32A75">
        <w:t>clima</w:t>
      </w:r>
      <w:proofErr w:type="spellEnd"/>
    </w:p>
    <w:p w14:paraId="38913B07" w14:textId="0EB7A680" w:rsidR="001718D3" w:rsidRDefault="001718D3" w:rsidP="001718D3">
      <w:r>
        <w:t xml:space="preserve">Se </w:t>
      </w:r>
      <w:proofErr w:type="spellStart"/>
      <w:r>
        <w:t>capacitará</w:t>
      </w:r>
      <w:proofErr w:type="spellEnd"/>
      <w:r>
        <w:t xml:space="preserve"> y se </w:t>
      </w:r>
      <w:proofErr w:type="spellStart"/>
      <w:r>
        <w:t>instruirá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supervisores</w:t>
      </w:r>
      <w:proofErr w:type="spellEnd"/>
      <w:r>
        <w:t xml:space="preserve"> para que </w:t>
      </w:r>
      <w:proofErr w:type="spellStart"/>
      <w:r>
        <w:t>revisen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pronóstico</w:t>
      </w:r>
      <w:proofErr w:type="spellEnd"/>
      <w:r>
        <w:t xml:space="preserve"> del </w:t>
      </w:r>
      <w:proofErr w:type="spellStart"/>
      <w:r>
        <w:t>clima</w:t>
      </w:r>
      <w:proofErr w:type="spellEnd"/>
      <w:r>
        <w:t xml:space="preserve"> </w:t>
      </w:r>
      <w:proofErr w:type="spellStart"/>
      <w:r>
        <w:t>ampliado</w:t>
      </w:r>
      <w:proofErr w:type="spellEnd"/>
      <w:r>
        <w:t xml:space="preserve">. Los </w:t>
      </w:r>
      <w:proofErr w:type="spellStart"/>
      <w:r>
        <w:t>pronósticos</w:t>
      </w:r>
      <w:proofErr w:type="spellEnd"/>
      <w:r>
        <w:t xml:space="preserve"> del </w:t>
      </w:r>
      <w:proofErr w:type="spellStart"/>
      <w:r>
        <w:t>clima</w:t>
      </w:r>
      <w:proofErr w:type="spellEnd"/>
      <w:r>
        <w:t xml:space="preserve"> se </w:t>
      </w:r>
      <w:proofErr w:type="spellStart"/>
      <w:r>
        <w:t>pueden</w:t>
      </w:r>
      <w:proofErr w:type="spellEnd"/>
      <w:r>
        <w:t xml:space="preserve"> </w:t>
      </w:r>
      <w:proofErr w:type="spellStart"/>
      <w:r>
        <w:t>revisar</w:t>
      </w:r>
      <w:proofErr w:type="spellEnd"/>
      <w:r>
        <w:t xml:space="preserve"> con la </w:t>
      </w:r>
      <w:proofErr w:type="spellStart"/>
      <w:r>
        <w:t>ayuda</w:t>
      </w:r>
      <w:proofErr w:type="spellEnd"/>
      <w:r>
        <w:t xml:space="preserve"> de internet (http://www.nws.noaa.gov/), al </w:t>
      </w:r>
      <w:proofErr w:type="spellStart"/>
      <w:r>
        <w:t>llamar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teléfonos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Climatológico</w:t>
      </w:r>
      <w:proofErr w:type="spellEnd"/>
      <w:r>
        <w:t xml:space="preserve"> Nacional (</w:t>
      </w:r>
      <w:proofErr w:type="spellStart"/>
      <w:r>
        <w:t>consulte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de CA a </w:t>
      </w:r>
      <w:proofErr w:type="spellStart"/>
      <w:r>
        <w:t>continuación</w:t>
      </w:r>
      <w:proofErr w:type="spellEnd"/>
      <w:r>
        <w:t xml:space="preserve">) o al </w:t>
      </w:r>
      <w:proofErr w:type="spellStart"/>
      <w:r>
        <w:t>verificar</w:t>
      </w:r>
      <w:proofErr w:type="spellEnd"/>
      <w:r>
        <w:t xml:space="preserve"> con la </w:t>
      </w:r>
      <w:proofErr w:type="spellStart"/>
      <w:r>
        <w:t>televisión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canal del Weather Channel. El </w:t>
      </w:r>
      <w:proofErr w:type="spellStart"/>
      <w:r>
        <w:t>programa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se </w:t>
      </w:r>
      <w:proofErr w:type="spellStart"/>
      <w:r>
        <w:t>planificará</w:t>
      </w:r>
      <w:proofErr w:type="spellEnd"/>
      <w:r>
        <w:t xml:space="preserve"> con </w:t>
      </w:r>
      <w:proofErr w:type="spellStart"/>
      <w:r>
        <w:t>anticipación</w:t>
      </w:r>
      <w:proofErr w:type="spellEnd"/>
      <w:r>
        <w:t xml:space="preserve">, </w:t>
      </w:r>
      <w:proofErr w:type="spellStart"/>
      <w:r>
        <w:t>tomando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consideración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esperan</w:t>
      </w:r>
      <w:proofErr w:type="spellEnd"/>
      <w:r>
        <w:t xml:space="preserve">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temperaturas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onda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. El </w:t>
      </w:r>
      <w:proofErr w:type="spellStart"/>
      <w:r>
        <w:t>monitoreo</w:t>
      </w:r>
      <w:proofErr w:type="spellEnd"/>
      <w:r>
        <w:t xml:space="preserve"> </w:t>
      </w:r>
      <w:proofErr w:type="spellStart"/>
      <w:r>
        <w:t>anticipado</w:t>
      </w:r>
      <w:proofErr w:type="spellEnd"/>
      <w:r>
        <w:t xml:space="preserve"> y </w:t>
      </w:r>
      <w:proofErr w:type="spellStart"/>
      <w:r>
        <w:t>rutinario</w:t>
      </w:r>
      <w:proofErr w:type="spellEnd"/>
      <w:r>
        <w:t xml:space="preserve"> del </w:t>
      </w:r>
      <w:proofErr w:type="spellStart"/>
      <w:r>
        <w:t>clima</w:t>
      </w:r>
      <w:proofErr w:type="spellEnd"/>
      <w:r>
        <w:t xml:space="preserve">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entre </w:t>
      </w:r>
      <w:proofErr w:type="spellStart"/>
      <w:r>
        <w:t>los</w:t>
      </w:r>
      <w:proofErr w:type="spellEnd"/>
      <w:r>
        <w:t xml:space="preserve"> meses de mayo y </w:t>
      </w:r>
      <w:proofErr w:type="spellStart"/>
      <w:r>
        <w:t>septiembre</w:t>
      </w:r>
      <w:proofErr w:type="spellEnd"/>
      <w:r>
        <w:t xml:space="preserve">; con un </w:t>
      </w:r>
      <w:proofErr w:type="spellStart"/>
      <w:r>
        <w:t>monitoreo</w:t>
      </w:r>
      <w:proofErr w:type="spellEnd"/>
      <w:r>
        <w:t xml:space="preserve"> </w:t>
      </w:r>
      <w:proofErr w:type="spellStart"/>
      <w:r>
        <w:t>anticipado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fuese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,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resto del </w:t>
      </w:r>
      <w:proofErr w:type="spellStart"/>
      <w:r>
        <w:t>año</w:t>
      </w:r>
      <w:proofErr w:type="spellEnd"/>
      <w:r>
        <w:t xml:space="preserve">.   </w:t>
      </w:r>
    </w:p>
    <w:p w14:paraId="31AC9BCF" w14:textId="4ABA8967" w:rsidR="00083099" w:rsidRDefault="001718D3" w:rsidP="001718D3">
      <w:proofErr w:type="spellStart"/>
      <w:r>
        <w:t>Además</w:t>
      </w:r>
      <w:proofErr w:type="spellEnd"/>
      <w:r>
        <w:t xml:space="preserve"> del </w:t>
      </w:r>
      <w:proofErr w:type="spellStart"/>
      <w:r>
        <w:t>monitoreo</w:t>
      </w:r>
      <w:proofErr w:type="spellEnd"/>
      <w:r>
        <w:t xml:space="preserve"> </w:t>
      </w:r>
      <w:proofErr w:type="spellStart"/>
      <w:r>
        <w:t>anticipado</w:t>
      </w:r>
      <w:proofErr w:type="spellEnd"/>
      <w:r>
        <w:t xml:space="preserve"> del </w:t>
      </w:r>
      <w:proofErr w:type="spellStart"/>
      <w:r>
        <w:t>clima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supervisores</w:t>
      </w:r>
      <w:proofErr w:type="spellEnd"/>
      <w:r>
        <w:t xml:space="preserve"> </w:t>
      </w:r>
      <w:proofErr w:type="spellStart"/>
      <w:r>
        <w:t>deberán</w:t>
      </w:r>
      <w:proofErr w:type="spellEnd"/>
      <w:r>
        <w:t xml:space="preserve"> usar uno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meteorológicas</w:t>
      </w:r>
      <w:proofErr w:type="spellEnd"/>
      <w:r>
        <w:t xml:space="preserve"> antes </w:t>
      </w:r>
      <w:proofErr w:type="spellStart"/>
      <w:r>
        <w:t>mencionados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temperatura</w:t>
      </w:r>
      <w:proofErr w:type="spellEnd"/>
      <w:r>
        <w:t xml:space="preserve"> y </w:t>
      </w:r>
      <w:proofErr w:type="spellStart"/>
      <w:r>
        <w:t>humedad</w:t>
      </w:r>
      <w:proofErr w:type="spellEnd"/>
      <w:r>
        <w:t xml:space="preserve"> </w:t>
      </w:r>
      <w:proofErr w:type="spellStart"/>
      <w:r>
        <w:t>pronosticado</w:t>
      </w:r>
      <w:proofErr w:type="spellEnd"/>
      <w:r>
        <w:t xml:space="preserve"> del día antes de </w:t>
      </w:r>
      <w:proofErr w:type="spellStart"/>
      <w:r>
        <w:t>empezar</w:t>
      </w:r>
      <w:proofErr w:type="spellEnd"/>
      <w:r>
        <w:t xml:space="preserve"> a </w:t>
      </w:r>
      <w:proofErr w:type="spellStart"/>
      <w:r>
        <w:t>trabajar</w:t>
      </w:r>
      <w:proofErr w:type="spellEnd"/>
      <w:r>
        <w:t xml:space="preserve">. Los </w:t>
      </w:r>
      <w:proofErr w:type="spellStart"/>
      <w:r>
        <w:t>niveles</w:t>
      </w:r>
      <w:proofErr w:type="spellEnd"/>
      <w:r>
        <w:t xml:space="preserve"> de </w:t>
      </w:r>
      <w:proofErr w:type="spellStart"/>
      <w:r>
        <w:t>temperatura</w:t>
      </w:r>
      <w:proofErr w:type="spellEnd"/>
      <w:r>
        <w:t xml:space="preserve"> y </w:t>
      </w:r>
      <w:proofErr w:type="spellStart"/>
      <w:r>
        <w:t>humedad</w:t>
      </w:r>
      <w:proofErr w:type="spellEnd"/>
      <w:r>
        <w:t xml:space="preserve"> también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monitoreados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día y se </w:t>
      </w:r>
      <w:proofErr w:type="spellStart"/>
      <w:r>
        <w:t>compararán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Índice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 del </w:t>
      </w:r>
      <w:proofErr w:type="spellStart"/>
      <w:r>
        <w:t>servicio</w:t>
      </w:r>
      <w:proofErr w:type="spellEnd"/>
      <w:r>
        <w:t xml:space="preserve"> </w:t>
      </w:r>
      <w:proofErr w:type="spellStart"/>
      <w:r>
        <w:t>meteorológica</w:t>
      </w:r>
      <w:proofErr w:type="spellEnd"/>
      <w:r>
        <w:t xml:space="preserve"> </w:t>
      </w:r>
      <w:proofErr w:type="spellStart"/>
      <w:r>
        <w:t>nacional</w:t>
      </w:r>
      <w:proofErr w:type="spellEnd"/>
      <w:r>
        <w:t xml:space="preserve"> para </w:t>
      </w:r>
      <w:proofErr w:type="spellStart"/>
      <w:r>
        <w:t>evaluar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riesgo</w:t>
      </w:r>
      <w:proofErr w:type="spellEnd"/>
      <w:r>
        <w:t xml:space="preserve"> para</w:t>
      </w:r>
      <w:r w:rsidR="00154C38">
        <w:t xml:space="preserve"> </w:t>
      </w:r>
      <w:proofErr w:type="spellStart"/>
      <w:r>
        <w:t>calor</w:t>
      </w:r>
      <w:proofErr w:type="spellEnd"/>
      <w:r>
        <w:t xml:space="preserve"> y </w:t>
      </w:r>
      <w:proofErr w:type="spellStart"/>
      <w:r>
        <w:t>determinar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deben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las </w:t>
      </w:r>
      <w:proofErr w:type="spellStart"/>
      <w:r>
        <w:t>medidas</w:t>
      </w:r>
      <w:proofErr w:type="spellEnd"/>
      <w:r>
        <w:t xml:space="preserve"> de </w:t>
      </w:r>
      <w:proofErr w:type="spellStart"/>
      <w:r>
        <w:t>prevención</w:t>
      </w:r>
      <w:proofErr w:type="spellEnd"/>
      <w:r>
        <w:t xml:space="preserve"> </w:t>
      </w:r>
      <w:proofErr w:type="spellStart"/>
      <w:r>
        <w:t>cautelares</w:t>
      </w:r>
      <w:proofErr w:type="spellEnd"/>
      <w:r>
        <w:t xml:space="preserve"> contra </w:t>
      </w:r>
      <w:proofErr w:type="spellStart"/>
      <w:r>
        <w:t>enfermedades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. La </w:t>
      </w:r>
      <w:proofErr w:type="spellStart"/>
      <w:r>
        <w:t>temperatura</w:t>
      </w:r>
      <w:proofErr w:type="spellEnd"/>
      <w:r>
        <w:t xml:space="preserve"> se </w:t>
      </w:r>
      <w:proofErr w:type="spellStart"/>
      <w:r>
        <w:t>monitoreará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medio de un </w:t>
      </w:r>
      <w:proofErr w:type="spellStart"/>
      <w:r>
        <w:t>termómetro</w:t>
      </w:r>
      <w:proofErr w:type="spellEnd"/>
      <w:r>
        <w:t xml:space="preserve"> de </w:t>
      </w:r>
      <w:proofErr w:type="spellStart"/>
      <w:r>
        <w:t>bulbo</w:t>
      </w:r>
      <w:proofErr w:type="spellEnd"/>
      <w:r>
        <w:t xml:space="preserve"> seco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grados</w:t>
      </w:r>
      <w:proofErr w:type="spellEnd"/>
      <w:r>
        <w:t xml:space="preserve"> Fahrenheit. Las </w:t>
      </w:r>
      <w:proofErr w:type="spellStart"/>
      <w:r>
        <w:t>mediciones</w:t>
      </w:r>
      <w:proofErr w:type="spellEnd"/>
      <w:r>
        <w:t xml:space="preserve"> de </w:t>
      </w:r>
      <w:proofErr w:type="spellStart"/>
      <w:r>
        <w:t>temperatura</w:t>
      </w:r>
      <w:proofErr w:type="spellEnd"/>
      <w:r>
        <w:t xml:space="preserve"> se </w:t>
      </w:r>
      <w:proofErr w:type="spellStart"/>
      <w:r>
        <w:t>tomarán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no </w:t>
      </w:r>
      <w:proofErr w:type="spellStart"/>
      <w:r>
        <w:t>exista</w:t>
      </w:r>
      <w:proofErr w:type="spellEnd"/>
      <w:r>
        <w:t xml:space="preserve"> sombra.</w:t>
      </w:r>
      <w:r w:rsidR="00F91FFF" w:rsidRPr="00F91FFF">
        <w:rPr>
          <w:noProof/>
        </w:rPr>
        <w:t xml:space="preserve"> </w:t>
      </w:r>
    </w:p>
    <w:p w14:paraId="2E8BD212" w14:textId="367B4256" w:rsidR="007A52B8" w:rsidRPr="007A52B8" w:rsidRDefault="007A52B8" w:rsidP="00BB1ACA">
      <w:pPr>
        <w:pStyle w:val="Heading3"/>
      </w:pPr>
      <w:r w:rsidRPr="007A52B8">
        <w:lastRenderedPageBreak/>
        <w:t>California Dial-A-Forecast</w:t>
      </w:r>
    </w:p>
    <w:p w14:paraId="1242E105" w14:textId="7B5EA122" w:rsidR="00C94327" w:rsidRDefault="00C94327" w:rsidP="00C94327">
      <w:pPr>
        <w:pStyle w:val="ListParagraph"/>
      </w:pPr>
      <w:r>
        <w:t>Eureka 707-443-7062</w:t>
      </w:r>
    </w:p>
    <w:p w14:paraId="07473568" w14:textId="51D2FC99" w:rsidR="00C94327" w:rsidRDefault="00C94327" w:rsidP="00C94327">
      <w:pPr>
        <w:pStyle w:val="ListParagraph"/>
      </w:pPr>
      <w:r>
        <w:t>Hanford 559-584-8047</w:t>
      </w:r>
    </w:p>
    <w:p w14:paraId="7E255626" w14:textId="39FD0261" w:rsidR="00C94327" w:rsidRDefault="00C94327" w:rsidP="00C94327">
      <w:pPr>
        <w:pStyle w:val="ListParagraph"/>
      </w:pPr>
      <w:r>
        <w:t>Los Angeles 805-988-6610 (#1)</w:t>
      </w:r>
    </w:p>
    <w:p w14:paraId="7E06A367" w14:textId="720010EE" w:rsidR="00C94327" w:rsidRDefault="00C94327" w:rsidP="00C94327">
      <w:pPr>
        <w:pStyle w:val="ListParagraph"/>
      </w:pPr>
      <w:r>
        <w:t>Sacramento 916-979-3051</w:t>
      </w:r>
    </w:p>
    <w:p w14:paraId="22B0FCD2" w14:textId="658468A4" w:rsidR="00C94327" w:rsidRDefault="00C94327" w:rsidP="00C94327">
      <w:pPr>
        <w:pStyle w:val="ListParagraph"/>
      </w:pPr>
      <w:r>
        <w:t>San Diego 619-297-2107 (#1)</w:t>
      </w:r>
    </w:p>
    <w:p w14:paraId="514A5CE0" w14:textId="159B04C9" w:rsidR="005338F1" w:rsidRDefault="00C94327" w:rsidP="00C94327">
      <w:pPr>
        <w:pStyle w:val="ListParagraph"/>
      </w:pPr>
      <w:r>
        <w:t>San Francisco 831-656-1725 (#1)</w:t>
      </w:r>
    </w:p>
    <w:p w14:paraId="7E33CF5C" w14:textId="77777777" w:rsidR="00D40E6F" w:rsidRDefault="00D40E6F" w:rsidP="00D40E6F"/>
    <w:p w14:paraId="650415DB" w14:textId="710CA88A" w:rsidR="00D40E6F" w:rsidRPr="00387871" w:rsidRDefault="00D40E6F" w:rsidP="00D40E6F">
      <w:pPr>
        <w:pStyle w:val="Heading1"/>
      </w:pPr>
      <w:r>
        <w:t>S</w:t>
      </w:r>
      <w:r w:rsidR="00BB1ACA">
        <w:t>ombra</w:t>
      </w:r>
    </w:p>
    <w:p w14:paraId="3316AA73" w14:textId="42C03C63" w:rsidR="00BB1ACA" w:rsidRDefault="00BB1ACA" w:rsidP="00BB1ACA">
      <w:r w:rsidRPr="00BB1ACA">
        <w:rPr>
          <w:b/>
          <w:bCs/>
        </w:rPr>
        <w:t xml:space="preserve">[Nombre de </w:t>
      </w:r>
      <w:proofErr w:type="spellStart"/>
      <w:r w:rsidRPr="00BB1ACA">
        <w:rPr>
          <w:b/>
          <w:bCs/>
        </w:rPr>
        <w:t>su</w:t>
      </w:r>
      <w:proofErr w:type="spellEnd"/>
      <w:r w:rsidRPr="00BB1ACA">
        <w:rPr>
          <w:b/>
          <w:bCs/>
        </w:rPr>
        <w:t xml:space="preserve"> </w:t>
      </w:r>
      <w:proofErr w:type="spellStart"/>
      <w:r w:rsidRPr="00BB1ACA">
        <w:rPr>
          <w:b/>
          <w:bCs/>
        </w:rPr>
        <w:t>Empresa</w:t>
      </w:r>
      <w:proofErr w:type="spellEnd"/>
      <w:r w:rsidRPr="00BB1ACA">
        <w:rPr>
          <w:b/>
          <w:bCs/>
        </w:rPr>
        <w:t>]</w:t>
      </w:r>
      <w:r>
        <w:t xml:space="preserve"> </w:t>
      </w:r>
      <w:proofErr w:type="spellStart"/>
      <w:r>
        <w:t>proporcionará</w:t>
      </w:r>
      <w:proofErr w:type="spellEnd"/>
      <w:r>
        <w:t xml:space="preserve"> sombra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supere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80 </w:t>
      </w:r>
      <w:proofErr w:type="spellStart"/>
      <w:r>
        <w:t>grados</w:t>
      </w:r>
      <w:proofErr w:type="spellEnd"/>
      <w:r>
        <w:t xml:space="preserve"> Fahrenheit. Las </w:t>
      </w:r>
      <w:proofErr w:type="spellStart"/>
      <w:r>
        <w:t>áreas</w:t>
      </w:r>
      <w:proofErr w:type="spellEnd"/>
      <w:r>
        <w:t xml:space="preserve"> con sombra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abiertas</w:t>
      </w:r>
      <w:proofErr w:type="spellEnd"/>
      <w:r>
        <w:t xml:space="preserve"> al </w:t>
      </w:r>
      <w:proofErr w:type="spellStart"/>
      <w:r>
        <w:t>aire</w:t>
      </w:r>
      <w:proofErr w:type="spellEnd"/>
      <w:r>
        <w:t xml:space="preserve"> o se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ventilación</w:t>
      </w:r>
      <w:proofErr w:type="spellEnd"/>
      <w:r>
        <w:t xml:space="preserve"> o </w:t>
      </w:r>
      <w:proofErr w:type="spellStart"/>
      <w:r>
        <w:t>enfriamiento</w:t>
      </w:r>
      <w:proofErr w:type="spellEnd"/>
      <w:r>
        <w:t xml:space="preserve">. Se </w:t>
      </w:r>
      <w:proofErr w:type="spellStart"/>
      <w:r>
        <w:t>proporcionará</w:t>
      </w:r>
      <w:proofErr w:type="spellEnd"/>
      <w:r>
        <w:t xml:space="preserve"> sombra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acomodar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receso</w:t>
      </w:r>
      <w:proofErr w:type="spellEnd"/>
      <w:r>
        <w:t xml:space="preserve"> o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recuperación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momento</w:t>
      </w:r>
      <w:proofErr w:type="spellEnd"/>
      <w:r>
        <w:t xml:space="preserve"> dado. </w:t>
      </w:r>
    </w:p>
    <w:p w14:paraId="1907EAE3" w14:textId="0749C4FF" w:rsidR="00BB1ACA" w:rsidRDefault="00BB1ACA" w:rsidP="00BB1ACA">
      <w:r w:rsidRPr="0055389F">
        <w:rPr>
          <w:b/>
          <w:bCs/>
        </w:rPr>
        <w:t xml:space="preserve">[Nombre de </w:t>
      </w:r>
      <w:proofErr w:type="spellStart"/>
      <w:r w:rsidRPr="0055389F">
        <w:rPr>
          <w:b/>
          <w:bCs/>
        </w:rPr>
        <w:t>su</w:t>
      </w:r>
      <w:proofErr w:type="spellEnd"/>
      <w:r w:rsidRPr="0055389F">
        <w:rPr>
          <w:b/>
          <w:bCs/>
        </w:rPr>
        <w:t xml:space="preserve"> </w:t>
      </w:r>
      <w:proofErr w:type="spellStart"/>
      <w:r w:rsidRPr="0055389F">
        <w:rPr>
          <w:b/>
          <w:bCs/>
        </w:rPr>
        <w:t>Empresa</w:t>
      </w:r>
      <w:proofErr w:type="spellEnd"/>
      <w:r w:rsidRPr="0055389F">
        <w:rPr>
          <w:b/>
          <w:bCs/>
        </w:rPr>
        <w:t>]</w:t>
      </w:r>
      <w:r>
        <w:t xml:space="preserve"> se </w:t>
      </w:r>
      <w:proofErr w:type="spellStart"/>
      <w:r>
        <w:t>asegurará</w:t>
      </w:r>
      <w:proofErr w:type="spellEnd"/>
      <w:r>
        <w:t xml:space="preserve"> de que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cuenten</w:t>
      </w:r>
      <w:proofErr w:type="spellEnd"/>
      <w:r>
        <w:t xml:space="preserve"> con </w:t>
      </w:r>
      <w:proofErr w:type="spellStart"/>
      <w:r>
        <w:t>áreas</w:t>
      </w:r>
      <w:proofErr w:type="spellEnd"/>
      <w:r>
        <w:t xml:space="preserve"> con sombra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se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sentar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posición</w:t>
      </w:r>
      <w:proofErr w:type="spellEnd"/>
      <w:r>
        <w:t xml:space="preserve"> normal </w:t>
      </w:r>
      <w:proofErr w:type="spellStart"/>
      <w:r>
        <w:t>completamente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sombra sin </w:t>
      </w:r>
      <w:proofErr w:type="spellStart"/>
      <w:r>
        <w:t>tener</w:t>
      </w:r>
      <w:proofErr w:type="spellEnd"/>
      <w:r>
        <w:t xml:space="preserve"> </w:t>
      </w:r>
      <w:proofErr w:type="spellStart"/>
      <w:r>
        <w:t>contacto</w:t>
      </w:r>
      <w:proofErr w:type="spellEnd"/>
      <w:r>
        <w:t xml:space="preserve"> entre </w:t>
      </w:r>
      <w:proofErr w:type="spellStart"/>
      <w:r>
        <w:t>sí</w:t>
      </w:r>
      <w:proofErr w:type="spellEnd"/>
      <w:r>
        <w:t xml:space="preserve">. La sombra </w:t>
      </w:r>
      <w:proofErr w:type="spellStart"/>
      <w:r>
        <w:t>su</w:t>
      </w:r>
      <w:proofErr w:type="spellEnd"/>
      <w:r>
        <w:t xml:space="preserve"> </w:t>
      </w:r>
      <w:proofErr w:type="spellStart"/>
      <w:r>
        <w:t>ubicará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y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práctica</w:t>
      </w:r>
      <w:proofErr w:type="spellEnd"/>
      <w:r>
        <w:t xml:space="preserve"> del </w:t>
      </w:r>
      <w:proofErr w:type="spellStart"/>
      <w:r>
        <w:t>área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. Durante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periodos</w:t>
      </w:r>
      <w:proofErr w:type="spellEnd"/>
      <w:r>
        <w:t xml:space="preserve"> de comida, la </w:t>
      </w:r>
      <w:proofErr w:type="spellStart"/>
      <w:r>
        <w:t>cantidad</w:t>
      </w:r>
      <w:proofErr w:type="spellEnd"/>
      <w:r>
        <w:t xml:space="preserve"> de sombra disponible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para </w:t>
      </w:r>
      <w:proofErr w:type="spellStart"/>
      <w:r>
        <w:t>acomodar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número</w:t>
      </w:r>
      <w:proofErr w:type="spellEnd"/>
      <w:r>
        <w:t xml:space="preserve"> de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receso</w:t>
      </w:r>
      <w:proofErr w:type="spellEnd"/>
      <w:r>
        <w:t xml:space="preserve"> para comer y a </w:t>
      </w:r>
      <w:proofErr w:type="spellStart"/>
      <w:r>
        <w:t>aquellos</w:t>
      </w:r>
      <w:proofErr w:type="spellEnd"/>
      <w:r>
        <w:t xml:space="preserve"> que </w:t>
      </w:r>
      <w:proofErr w:type="spellStart"/>
      <w:r>
        <w:t>busquen</w:t>
      </w:r>
      <w:proofErr w:type="spellEnd"/>
      <w:r>
        <w:t xml:space="preserve"> </w:t>
      </w:r>
      <w:proofErr w:type="spellStart"/>
      <w:r>
        <w:t>periodos</w:t>
      </w:r>
      <w:proofErr w:type="spellEnd"/>
      <w:r>
        <w:t xml:space="preserve"> de </w:t>
      </w:r>
      <w:proofErr w:type="spellStart"/>
      <w:r>
        <w:t>descanso</w:t>
      </w:r>
      <w:proofErr w:type="spellEnd"/>
      <w:r>
        <w:t xml:space="preserve"> para </w:t>
      </w:r>
      <w:proofErr w:type="spellStart"/>
      <w:r>
        <w:t>enfriarse</w:t>
      </w:r>
      <w:proofErr w:type="spellEnd"/>
      <w:r>
        <w:t xml:space="preserve">. </w:t>
      </w:r>
    </w:p>
    <w:p w14:paraId="7F072753" w14:textId="42392078" w:rsidR="00BB1ACA" w:rsidRDefault="00BB1ACA" w:rsidP="00BB1ACA">
      <w:r w:rsidRPr="0055389F">
        <w:rPr>
          <w:b/>
          <w:bCs/>
        </w:rPr>
        <w:t xml:space="preserve">[Nombre de </w:t>
      </w:r>
      <w:proofErr w:type="spellStart"/>
      <w:r w:rsidRPr="0055389F">
        <w:rPr>
          <w:b/>
          <w:bCs/>
        </w:rPr>
        <w:t>su</w:t>
      </w:r>
      <w:proofErr w:type="spellEnd"/>
      <w:r w:rsidRPr="0055389F">
        <w:rPr>
          <w:b/>
          <w:bCs/>
        </w:rPr>
        <w:t xml:space="preserve"> </w:t>
      </w:r>
      <w:proofErr w:type="spellStart"/>
      <w:r w:rsidRPr="0055389F">
        <w:rPr>
          <w:b/>
          <w:bCs/>
        </w:rPr>
        <w:t>Empresa</w:t>
      </w:r>
      <w:proofErr w:type="spellEnd"/>
      <w:r w:rsidRPr="0055389F">
        <w:rPr>
          <w:b/>
          <w:bCs/>
        </w:rPr>
        <w:t>]</w:t>
      </w:r>
      <w:r>
        <w:t xml:space="preserve"> </w:t>
      </w:r>
      <w:proofErr w:type="spellStart"/>
      <w:r>
        <w:t>motivará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para que </w:t>
      </w:r>
      <w:proofErr w:type="spellStart"/>
      <w:r>
        <w:t>tomen</w:t>
      </w:r>
      <w:proofErr w:type="spellEnd"/>
      <w:r>
        <w:t xml:space="preserve"> un </w:t>
      </w:r>
      <w:proofErr w:type="spellStart"/>
      <w:r>
        <w:t>descanso</w:t>
      </w:r>
      <w:proofErr w:type="spellEnd"/>
      <w:r>
        <w:t xml:space="preserve"> de </w:t>
      </w:r>
      <w:proofErr w:type="spellStart"/>
      <w:r>
        <w:t>enfriamiento</w:t>
      </w:r>
      <w:proofErr w:type="spellEnd"/>
      <w:r>
        <w:t xml:space="preserve"> </w:t>
      </w:r>
      <w:proofErr w:type="spellStart"/>
      <w:r>
        <w:t>preventivo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sombra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sientan</w:t>
      </w:r>
      <w:proofErr w:type="spellEnd"/>
      <w:r>
        <w:t xml:space="preserve"> la </w:t>
      </w:r>
      <w:proofErr w:type="spellStart"/>
      <w:r>
        <w:t>necesidad</w:t>
      </w:r>
      <w:proofErr w:type="spellEnd"/>
      <w:r>
        <w:t xml:space="preserve"> de </w:t>
      </w:r>
      <w:proofErr w:type="spellStart"/>
      <w:r>
        <w:t>protegerse</w:t>
      </w:r>
      <w:proofErr w:type="spellEnd"/>
      <w:r>
        <w:t xml:space="preserve"> contra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sobrecalentamiento</w:t>
      </w:r>
      <w:proofErr w:type="spellEnd"/>
      <w:r>
        <w:t xml:space="preserve">. </w:t>
      </w:r>
    </w:p>
    <w:p w14:paraId="54E2A084" w14:textId="3FBDA337" w:rsidR="00BB1ACA" w:rsidRDefault="00BB1ACA" w:rsidP="00BB1ACA">
      <w:r>
        <w:t xml:space="preserve">Los </w:t>
      </w:r>
      <w:proofErr w:type="spellStart"/>
      <w:r>
        <w:t>empleados</w:t>
      </w:r>
      <w:proofErr w:type="spellEnd"/>
      <w:r>
        <w:t xml:space="preserve"> que </w:t>
      </w:r>
      <w:proofErr w:type="spellStart"/>
      <w:r>
        <w:t>tomen</w:t>
      </w:r>
      <w:proofErr w:type="spellEnd"/>
      <w:r>
        <w:t xml:space="preserve"> </w:t>
      </w:r>
      <w:proofErr w:type="spellStart"/>
      <w:r>
        <w:t>recesos</w:t>
      </w:r>
      <w:proofErr w:type="spellEnd"/>
      <w:r>
        <w:t xml:space="preserve"> para </w:t>
      </w:r>
      <w:proofErr w:type="spellStart"/>
      <w:r>
        <w:t>enfriarse</w:t>
      </w:r>
      <w:proofErr w:type="spellEnd"/>
      <w:r>
        <w:t xml:space="preserve"> </w:t>
      </w:r>
      <w:proofErr w:type="spellStart"/>
      <w:r>
        <w:t>serán</w:t>
      </w:r>
      <w:proofErr w:type="spellEnd"/>
      <w:r>
        <w:t xml:space="preserve"> </w:t>
      </w:r>
      <w:proofErr w:type="spellStart"/>
      <w:r>
        <w:t>monitoreados</w:t>
      </w:r>
      <w:proofErr w:type="spellEnd"/>
      <w:r>
        <w:t xml:space="preserve"> y se les </w:t>
      </w:r>
      <w:proofErr w:type="spellStart"/>
      <w:r>
        <w:t>preguntará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experimentando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 y se les </w:t>
      </w:r>
      <w:proofErr w:type="spellStart"/>
      <w:r>
        <w:t>recomendará</w:t>
      </w:r>
      <w:proofErr w:type="spellEnd"/>
      <w:r>
        <w:t xml:space="preserve"> que </w:t>
      </w:r>
      <w:proofErr w:type="spellStart"/>
      <w:r>
        <w:t>permanezcan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sombra hasta que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reducido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señal</w:t>
      </w:r>
      <w:proofErr w:type="spellEnd"/>
      <w:r>
        <w:t xml:space="preserve"> o </w:t>
      </w:r>
      <w:proofErr w:type="spellStart"/>
      <w:r>
        <w:t>síntoma</w:t>
      </w:r>
      <w:proofErr w:type="spellEnd"/>
      <w:r>
        <w:t xml:space="preserve">. Los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tendrán</w:t>
      </w:r>
      <w:proofErr w:type="spellEnd"/>
      <w:r>
        <w:t xml:space="preserve"> no </w:t>
      </w:r>
      <w:proofErr w:type="spellStart"/>
      <w:r>
        <w:t>menos</w:t>
      </w:r>
      <w:proofErr w:type="spellEnd"/>
      <w:r>
        <w:t xml:space="preserve"> de </w:t>
      </w:r>
      <w:proofErr w:type="spellStart"/>
      <w:r>
        <w:t>cinco</w:t>
      </w:r>
      <w:proofErr w:type="spellEnd"/>
      <w:r>
        <w:t xml:space="preserve"> </w:t>
      </w:r>
      <w:proofErr w:type="spellStart"/>
      <w:r>
        <w:t>minutos</w:t>
      </w:r>
      <w:proofErr w:type="spellEnd"/>
      <w:r>
        <w:t xml:space="preserve"> para </w:t>
      </w:r>
      <w:proofErr w:type="spellStart"/>
      <w:r>
        <w:t>descansar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sombra, </w:t>
      </w:r>
      <w:proofErr w:type="spellStart"/>
      <w:r>
        <w:t>además</w:t>
      </w:r>
      <w:proofErr w:type="spellEnd"/>
      <w:r>
        <w:t xml:space="preserve"> del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necesario</w:t>
      </w:r>
      <w:proofErr w:type="spellEnd"/>
      <w:r>
        <w:t xml:space="preserve"> para acceder a la sombra.</w:t>
      </w:r>
    </w:p>
    <w:p w14:paraId="0C6F2FF9" w14:textId="6B8A58F3" w:rsidR="00060AC7" w:rsidRDefault="00BB1ACA" w:rsidP="00BB1ACA">
      <w:r>
        <w:t xml:space="preserve">La </w:t>
      </w:r>
      <w:proofErr w:type="spellStart"/>
      <w:r>
        <w:t>política</w:t>
      </w:r>
      <w:proofErr w:type="spellEnd"/>
      <w:r>
        <w:t xml:space="preserve"> de </w:t>
      </w:r>
      <w:r w:rsidRPr="00216215">
        <w:rPr>
          <w:b/>
          <w:bCs/>
        </w:rPr>
        <w:t xml:space="preserve">[Nombre de </w:t>
      </w:r>
      <w:proofErr w:type="spellStart"/>
      <w:r w:rsidRPr="00216215">
        <w:rPr>
          <w:b/>
          <w:bCs/>
        </w:rPr>
        <w:t>su</w:t>
      </w:r>
      <w:proofErr w:type="spellEnd"/>
      <w:r w:rsidRPr="00216215">
        <w:rPr>
          <w:b/>
          <w:bCs/>
        </w:rPr>
        <w:t xml:space="preserve"> </w:t>
      </w:r>
      <w:proofErr w:type="spellStart"/>
      <w:r w:rsidRPr="00216215">
        <w:rPr>
          <w:b/>
          <w:bCs/>
        </w:rPr>
        <w:t>Empresa</w:t>
      </w:r>
      <w:proofErr w:type="spellEnd"/>
      <w:r w:rsidRPr="00216215">
        <w:rPr>
          <w:b/>
          <w:bCs/>
        </w:rPr>
        <w:t>]</w:t>
      </w:r>
      <w:r>
        <w:t xml:space="preserve"> </w:t>
      </w:r>
      <w:proofErr w:type="spellStart"/>
      <w:r>
        <w:t>será</w:t>
      </w:r>
      <w:proofErr w:type="spellEnd"/>
      <w:r>
        <w:t xml:space="preserve"> que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empleado</w:t>
      </w:r>
      <w:proofErr w:type="spellEnd"/>
      <w:r>
        <w:t xml:space="preserve"> que </w:t>
      </w:r>
      <w:proofErr w:type="spellStart"/>
      <w:r>
        <w:t>muestre</w:t>
      </w:r>
      <w:proofErr w:type="spellEnd"/>
      <w:r>
        <w:t xml:space="preserve"> </w:t>
      </w:r>
      <w:proofErr w:type="spellStart"/>
      <w:r>
        <w:t>señales</w:t>
      </w:r>
      <w:proofErr w:type="spellEnd"/>
      <w:r>
        <w:t xml:space="preserve"> o </w:t>
      </w:r>
      <w:proofErr w:type="spellStart"/>
      <w:r>
        <w:t>informe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tome un </w:t>
      </w:r>
      <w:proofErr w:type="spellStart"/>
      <w:r>
        <w:t>descanso</w:t>
      </w:r>
      <w:proofErr w:type="spellEnd"/>
      <w:r>
        <w:t xml:space="preserve"> de </w:t>
      </w:r>
      <w:proofErr w:type="spellStart"/>
      <w:r>
        <w:t>enfriamiento</w:t>
      </w:r>
      <w:proofErr w:type="spellEnd"/>
      <w:r>
        <w:t xml:space="preserve"> </w:t>
      </w:r>
      <w:proofErr w:type="spellStart"/>
      <w:r>
        <w:t>preventivo</w:t>
      </w:r>
      <w:proofErr w:type="spellEnd"/>
      <w:r>
        <w:t xml:space="preserve">, se le </w:t>
      </w:r>
      <w:proofErr w:type="spellStart"/>
      <w:r>
        <w:t>proporcionarán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</w:t>
      </w:r>
      <w:proofErr w:type="spellStart"/>
      <w:r>
        <w:t>auxilios</w:t>
      </w:r>
      <w:proofErr w:type="spellEnd"/>
      <w:r>
        <w:t xml:space="preserve"> </w:t>
      </w:r>
      <w:proofErr w:type="spellStart"/>
      <w:r>
        <w:t>adecuados</w:t>
      </w:r>
      <w:proofErr w:type="spellEnd"/>
      <w:r>
        <w:t xml:space="preserve"> o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>.</w:t>
      </w:r>
      <w:r w:rsidR="00291847" w:rsidRPr="00291847">
        <w:rPr>
          <w:noProof/>
        </w:rPr>
        <w:t xml:space="preserve"> </w:t>
      </w:r>
    </w:p>
    <w:p w14:paraId="3E6FDD73" w14:textId="3A4737B5" w:rsidR="00060AC7" w:rsidRPr="00387871" w:rsidRDefault="00171F3F" w:rsidP="00060AC7">
      <w:pPr>
        <w:pStyle w:val="Heading1"/>
      </w:pPr>
      <w:r>
        <w:br/>
      </w:r>
      <w:proofErr w:type="spellStart"/>
      <w:r w:rsidR="005B46C8" w:rsidRPr="005B46C8">
        <w:t>Procedimientos</w:t>
      </w:r>
      <w:proofErr w:type="spellEnd"/>
      <w:r w:rsidR="005B46C8" w:rsidRPr="005B46C8">
        <w:t xml:space="preserve"> </w:t>
      </w:r>
      <w:proofErr w:type="spellStart"/>
      <w:r w:rsidR="005B46C8" w:rsidRPr="005B46C8">
        <w:t>en</w:t>
      </w:r>
      <w:proofErr w:type="spellEnd"/>
      <w:r w:rsidR="005B46C8" w:rsidRPr="005B46C8">
        <w:t xml:space="preserve"> </w:t>
      </w:r>
      <w:proofErr w:type="spellStart"/>
      <w:r w:rsidR="005B46C8" w:rsidRPr="005B46C8">
        <w:t>caso</w:t>
      </w:r>
      <w:proofErr w:type="spellEnd"/>
      <w:r w:rsidR="005B46C8" w:rsidRPr="005B46C8">
        <w:t xml:space="preserve"> de </w:t>
      </w:r>
      <w:proofErr w:type="spellStart"/>
      <w:r w:rsidR="005B46C8" w:rsidRPr="005B46C8">
        <w:t>altas</w:t>
      </w:r>
      <w:proofErr w:type="spellEnd"/>
      <w:r w:rsidR="005B46C8" w:rsidRPr="005B46C8">
        <w:t xml:space="preserve"> </w:t>
      </w:r>
      <w:proofErr w:type="spellStart"/>
      <w:r w:rsidR="005B46C8" w:rsidRPr="005B46C8">
        <w:t>temperaturas</w:t>
      </w:r>
      <w:proofErr w:type="spellEnd"/>
    </w:p>
    <w:p w14:paraId="3D3C3CFC" w14:textId="77777777" w:rsidR="00E86E4D" w:rsidRDefault="005B46C8" w:rsidP="00E86E4D">
      <w:r w:rsidRPr="00E86E4D">
        <w:rPr>
          <w:b/>
          <w:bCs/>
        </w:rPr>
        <w:t xml:space="preserve">[Nombre de </w:t>
      </w:r>
      <w:proofErr w:type="spellStart"/>
      <w:r w:rsidRPr="00E86E4D">
        <w:rPr>
          <w:b/>
          <w:bCs/>
        </w:rPr>
        <w:t>su</w:t>
      </w:r>
      <w:proofErr w:type="spellEnd"/>
      <w:r w:rsidRPr="00E86E4D">
        <w:rPr>
          <w:b/>
          <w:bCs/>
        </w:rPr>
        <w:t xml:space="preserve"> </w:t>
      </w:r>
      <w:proofErr w:type="spellStart"/>
      <w:r w:rsidRPr="00E86E4D">
        <w:rPr>
          <w:b/>
          <w:bCs/>
        </w:rPr>
        <w:t>Empresa</w:t>
      </w:r>
      <w:proofErr w:type="spellEnd"/>
      <w:r w:rsidRPr="00E86E4D">
        <w:rPr>
          <w:b/>
          <w:bCs/>
        </w:rPr>
        <w:t>]</w:t>
      </w:r>
      <w:r w:rsidRPr="005B46C8">
        <w:t xml:space="preserve"> </w:t>
      </w:r>
      <w:proofErr w:type="spellStart"/>
      <w:r w:rsidRPr="005B46C8">
        <w:t>implementará</w:t>
      </w:r>
      <w:proofErr w:type="spellEnd"/>
      <w:r w:rsidRPr="005B46C8">
        <w:t xml:space="preserve"> </w:t>
      </w:r>
      <w:proofErr w:type="spellStart"/>
      <w:r w:rsidRPr="005B46C8">
        <w:t>los</w:t>
      </w:r>
      <w:proofErr w:type="spellEnd"/>
      <w:r w:rsidRPr="005B46C8">
        <w:t xml:space="preserve"> </w:t>
      </w:r>
      <w:proofErr w:type="spellStart"/>
      <w:r w:rsidRPr="005B46C8">
        <w:t>siguientes</w:t>
      </w:r>
      <w:proofErr w:type="spellEnd"/>
      <w:r w:rsidRPr="005B46C8">
        <w:t xml:space="preserve"> </w:t>
      </w:r>
      <w:proofErr w:type="spellStart"/>
      <w:r w:rsidRPr="005B46C8">
        <w:t>procedimientos</w:t>
      </w:r>
      <w:proofErr w:type="spellEnd"/>
      <w:r w:rsidRPr="005B46C8">
        <w:t xml:space="preserve"> </w:t>
      </w:r>
      <w:proofErr w:type="spellStart"/>
      <w:r w:rsidRPr="005B46C8">
        <w:t>en</w:t>
      </w:r>
      <w:proofErr w:type="spellEnd"/>
      <w:r w:rsidRPr="005B46C8">
        <w:t xml:space="preserve"> </w:t>
      </w:r>
      <w:proofErr w:type="spellStart"/>
      <w:r w:rsidRPr="005B46C8">
        <w:t>caso</w:t>
      </w:r>
      <w:proofErr w:type="spellEnd"/>
      <w:r w:rsidRPr="005B46C8">
        <w:t xml:space="preserve"> de </w:t>
      </w:r>
      <w:proofErr w:type="spellStart"/>
      <w:r w:rsidRPr="005B46C8">
        <w:t>altas</w:t>
      </w:r>
      <w:proofErr w:type="spellEnd"/>
      <w:r w:rsidRPr="005B46C8">
        <w:t xml:space="preserve"> </w:t>
      </w:r>
      <w:proofErr w:type="spellStart"/>
      <w:r w:rsidRPr="005B46C8">
        <w:t>temperaturas</w:t>
      </w:r>
      <w:proofErr w:type="spellEnd"/>
      <w:r w:rsidRPr="005B46C8">
        <w:t xml:space="preserve"> </w:t>
      </w:r>
      <w:proofErr w:type="spellStart"/>
      <w:r w:rsidRPr="005B46C8">
        <w:t>cuando</w:t>
      </w:r>
      <w:proofErr w:type="spellEnd"/>
      <w:r w:rsidRPr="005B46C8">
        <w:t xml:space="preserve"> </w:t>
      </w:r>
      <w:proofErr w:type="spellStart"/>
      <w:r w:rsidRPr="005B46C8">
        <w:t>estas</w:t>
      </w:r>
      <w:proofErr w:type="spellEnd"/>
      <w:r w:rsidRPr="005B46C8">
        <w:t xml:space="preserve"> </w:t>
      </w:r>
      <w:proofErr w:type="spellStart"/>
      <w:r w:rsidRPr="005B46C8">
        <w:t>sean</w:t>
      </w:r>
      <w:proofErr w:type="spellEnd"/>
      <w:r w:rsidRPr="005B46C8">
        <w:t xml:space="preserve"> de o </w:t>
      </w:r>
      <w:proofErr w:type="spellStart"/>
      <w:r w:rsidRPr="005B46C8">
        <w:t>superen</w:t>
      </w:r>
      <w:proofErr w:type="spellEnd"/>
      <w:r w:rsidRPr="005B46C8">
        <w:t xml:space="preserve"> </w:t>
      </w:r>
      <w:proofErr w:type="spellStart"/>
      <w:r w:rsidRPr="005B46C8">
        <w:t>los</w:t>
      </w:r>
      <w:proofErr w:type="spellEnd"/>
      <w:r w:rsidRPr="005B46C8">
        <w:t xml:space="preserve"> 95 </w:t>
      </w:r>
      <w:proofErr w:type="spellStart"/>
      <w:r w:rsidRPr="005B46C8">
        <w:t>grados</w:t>
      </w:r>
      <w:proofErr w:type="spellEnd"/>
      <w:r w:rsidRPr="005B46C8">
        <w:t xml:space="preserve"> Fahrenheit. </w:t>
      </w:r>
    </w:p>
    <w:p w14:paraId="4ED71E7C" w14:textId="77777777" w:rsidR="00E86E4D" w:rsidRDefault="00E86E4D" w:rsidP="00E86E4D"/>
    <w:p w14:paraId="5F43B2AA" w14:textId="13FD9036" w:rsidR="00A5076E" w:rsidRDefault="00A5076E" w:rsidP="00A5076E">
      <w:pPr>
        <w:pStyle w:val="ListParagraph"/>
      </w:pPr>
      <w:r>
        <w:lastRenderedPageBreak/>
        <w:t xml:space="preserve">Un supervisor o un </w:t>
      </w:r>
      <w:proofErr w:type="spellStart"/>
      <w:r>
        <w:t>designado</w:t>
      </w:r>
      <w:proofErr w:type="spellEnd"/>
      <w:r>
        <w:t xml:space="preserve"> </w:t>
      </w:r>
      <w:proofErr w:type="spellStart"/>
      <w:r>
        <w:t>calificado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</w:t>
      </w:r>
      <w:proofErr w:type="spellStart"/>
      <w:r>
        <w:t>busca</w:t>
      </w:r>
      <w:proofErr w:type="spellEnd"/>
      <w:r>
        <w:t xml:space="preserve"> de </w:t>
      </w:r>
      <w:proofErr w:type="spellStart"/>
      <w:r>
        <w:t>señales</w:t>
      </w:r>
      <w:proofErr w:type="spellEnd"/>
      <w:r>
        <w:t xml:space="preserve"> o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enfermedades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. Cada supervisor o </w:t>
      </w:r>
      <w:proofErr w:type="spellStart"/>
      <w:r>
        <w:t>designado</w:t>
      </w:r>
      <w:proofErr w:type="spellEnd"/>
      <w:r>
        <w:t xml:space="preserve"> </w:t>
      </w:r>
      <w:proofErr w:type="spellStart"/>
      <w:r>
        <w:t>calificado</w:t>
      </w:r>
      <w:proofErr w:type="spellEnd"/>
      <w:r>
        <w:t xml:space="preserve"> </w:t>
      </w:r>
      <w:proofErr w:type="spellStart"/>
      <w:r>
        <w:t>deberá</w:t>
      </w:r>
      <w:proofErr w:type="spellEnd"/>
      <w:r>
        <w:t xml:space="preserve"> ser </w:t>
      </w:r>
      <w:proofErr w:type="spellStart"/>
      <w:r>
        <w:t>responsable</w:t>
      </w:r>
      <w:proofErr w:type="spellEnd"/>
      <w:r>
        <w:t xml:space="preserve"> de </w:t>
      </w:r>
      <w:proofErr w:type="spellStart"/>
      <w:r>
        <w:t>observar</w:t>
      </w:r>
      <w:proofErr w:type="spellEnd"/>
      <w:r>
        <w:t xml:space="preserve"> a no </w:t>
      </w:r>
      <w:proofErr w:type="spellStart"/>
      <w:r>
        <w:t>más</w:t>
      </w:r>
      <w:proofErr w:type="spellEnd"/>
      <w:r>
        <w:t xml:space="preserve"> de 20 </w:t>
      </w:r>
      <w:proofErr w:type="spellStart"/>
      <w:r>
        <w:t>empleados</w:t>
      </w:r>
      <w:proofErr w:type="spellEnd"/>
      <w:r>
        <w:t xml:space="preserve">.  </w:t>
      </w:r>
    </w:p>
    <w:p w14:paraId="3DDB7DC7" w14:textId="778D10AD" w:rsidR="00A5076E" w:rsidRDefault="00A5076E" w:rsidP="00A5076E">
      <w:pPr>
        <w:pStyle w:val="ListParagraph"/>
      </w:pPr>
      <w:r>
        <w:t xml:space="preserve">Si no es </w:t>
      </w:r>
      <w:proofErr w:type="spellStart"/>
      <w:r>
        <w:t>práctico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</w:t>
      </w:r>
      <w:proofErr w:type="spellStart"/>
      <w:r>
        <w:t>directamente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, se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implementar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de parejas </w:t>
      </w:r>
      <w:proofErr w:type="spellStart"/>
      <w:r>
        <w:t>obligatorio</w:t>
      </w:r>
      <w:proofErr w:type="spellEnd"/>
      <w:r>
        <w:t xml:space="preserve">, o : </w:t>
      </w:r>
    </w:p>
    <w:p w14:paraId="305F1804" w14:textId="29514337" w:rsidR="00A5076E" w:rsidRDefault="00A5076E" w:rsidP="00A5076E">
      <w:pPr>
        <w:pStyle w:val="ListParagraph"/>
      </w:pPr>
      <w:r>
        <w:t xml:space="preserve">Se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implementar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comunicación</w:t>
      </w:r>
      <w:proofErr w:type="spellEnd"/>
      <w:r>
        <w:t xml:space="preserve"> regular con </w:t>
      </w:r>
      <w:proofErr w:type="spellStart"/>
      <w:r>
        <w:t>empleados</w:t>
      </w:r>
      <w:proofErr w:type="spellEnd"/>
      <w:r>
        <w:t xml:space="preserve"> que </w:t>
      </w:r>
      <w:proofErr w:type="spellStart"/>
      <w:r>
        <w:t>trabajen</w:t>
      </w:r>
      <w:proofErr w:type="spellEnd"/>
      <w:r>
        <w:t xml:space="preserve"> solos </w:t>
      </w:r>
      <w:proofErr w:type="spellStart"/>
      <w:r>
        <w:t>ya</w:t>
      </w:r>
      <w:proofErr w:type="spellEnd"/>
      <w:r>
        <w:t xml:space="preserve"> sea </w:t>
      </w:r>
      <w:proofErr w:type="spellStart"/>
      <w:r>
        <w:t>por</w:t>
      </w:r>
      <w:proofErr w:type="spellEnd"/>
      <w:r>
        <w:t xml:space="preserve"> radio o </w:t>
      </w:r>
      <w:proofErr w:type="spellStart"/>
      <w:r>
        <w:t>celular</w:t>
      </w:r>
      <w:proofErr w:type="spellEnd"/>
      <w:r>
        <w:t xml:space="preserve">, o </w:t>
      </w:r>
    </w:p>
    <w:p w14:paraId="00D14313" w14:textId="21A8B5C6" w:rsidR="00A5076E" w:rsidRDefault="00A5076E" w:rsidP="00A5076E">
      <w:pPr>
        <w:pStyle w:val="ListParagraph"/>
      </w:pPr>
      <w:proofErr w:type="spellStart"/>
      <w:r>
        <w:t>Otra</w:t>
      </w:r>
      <w:proofErr w:type="spellEnd"/>
      <w:r>
        <w:t xml:space="preserve"> </w:t>
      </w:r>
      <w:proofErr w:type="spellStart"/>
      <w:r>
        <w:t>observación</w:t>
      </w:r>
      <w:proofErr w:type="spellEnd"/>
      <w:r>
        <w:t xml:space="preserve"> </w:t>
      </w:r>
      <w:proofErr w:type="spellStart"/>
      <w:r>
        <w:t>efectiva</w:t>
      </w:r>
      <w:proofErr w:type="spellEnd"/>
      <w:r>
        <w:t xml:space="preserve">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revisiones</w:t>
      </w:r>
      <w:proofErr w:type="spellEnd"/>
      <w:r>
        <w:t xml:space="preserve"> </w:t>
      </w:r>
      <w:proofErr w:type="spellStart"/>
      <w:r>
        <w:t>periódicas</w:t>
      </w:r>
      <w:proofErr w:type="spellEnd"/>
      <w:r>
        <w:t xml:space="preserve">. </w:t>
      </w:r>
    </w:p>
    <w:p w14:paraId="5F19E8BA" w14:textId="568F853F" w:rsidR="00A5076E" w:rsidRDefault="00A5076E" w:rsidP="00A5076E">
      <w:pPr>
        <w:pStyle w:val="ListParagraph"/>
      </w:pPr>
      <w:r>
        <w:t xml:space="preserve">Se </w:t>
      </w:r>
      <w:proofErr w:type="spellStart"/>
      <w:r>
        <w:t>deberá</w:t>
      </w:r>
      <w:proofErr w:type="spellEnd"/>
      <w:r>
        <w:t xml:space="preserve"> </w:t>
      </w:r>
      <w:proofErr w:type="spellStart"/>
      <w:r>
        <w:t>observar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síntomas</w:t>
      </w:r>
      <w:proofErr w:type="spellEnd"/>
      <w:r>
        <w:t xml:space="preserve"> de </w:t>
      </w:r>
      <w:proofErr w:type="spellStart"/>
      <w:r>
        <w:t>calor</w:t>
      </w:r>
      <w:proofErr w:type="spellEnd"/>
      <w:r>
        <w:t xml:space="preserve"> y se les </w:t>
      </w:r>
      <w:proofErr w:type="spellStart"/>
      <w:r>
        <w:t>recordará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turno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que </w:t>
      </w:r>
      <w:proofErr w:type="spellStart"/>
      <w:r>
        <w:t>beban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agua</w:t>
      </w:r>
      <w:proofErr w:type="spellEnd"/>
      <w:r>
        <w:t xml:space="preserve">. </w:t>
      </w:r>
    </w:p>
    <w:p w14:paraId="6BCE3ED8" w14:textId="623CA441" w:rsidR="00A5076E" w:rsidRDefault="00A5076E" w:rsidP="00A5076E">
      <w:pPr>
        <w:pStyle w:val="ListParagraph"/>
      </w:pPr>
      <w:r w:rsidRPr="0067544F">
        <w:rPr>
          <w:b/>
          <w:bCs/>
        </w:rPr>
        <w:t xml:space="preserve">[Nombre de </w:t>
      </w:r>
      <w:proofErr w:type="spellStart"/>
      <w:r w:rsidRPr="0067544F">
        <w:rPr>
          <w:b/>
          <w:bCs/>
        </w:rPr>
        <w:t>su</w:t>
      </w:r>
      <w:proofErr w:type="spellEnd"/>
      <w:r w:rsidRPr="0067544F">
        <w:rPr>
          <w:b/>
          <w:bCs/>
        </w:rPr>
        <w:t xml:space="preserve"> </w:t>
      </w:r>
      <w:proofErr w:type="spellStart"/>
      <w:r w:rsidRPr="0067544F">
        <w:rPr>
          <w:b/>
          <w:bCs/>
        </w:rPr>
        <w:t>Empresa</w:t>
      </w:r>
      <w:proofErr w:type="spellEnd"/>
      <w:r w:rsidRPr="0067544F">
        <w:rPr>
          <w:b/>
          <w:bCs/>
        </w:rPr>
        <w:t>]</w:t>
      </w:r>
      <w:r>
        <w:t xml:space="preserve"> </w:t>
      </w:r>
      <w:proofErr w:type="spellStart"/>
      <w:r>
        <w:t>designará</w:t>
      </w:r>
      <w:proofErr w:type="spellEnd"/>
      <w:r>
        <w:t xml:space="preserve"> a uno </w:t>
      </w:r>
      <w:proofErr w:type="spellStart"/>
      <w:r>
        <w:t>o</w:t>
      </w:r>
      <w:proofErr w:type="spellEnd"/>
      <w:r>
        <w:t xml:space="preserve"> 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para que pidan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médicos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y se le </w:t>
      </w:r>
      <w:proofErr w:type="spellStart"/>
      <w:r>
        <w:t>permitirá</w:t>
      </w:r>
      <w:proofErr w:type="spellEnd"/>
      <w:r>
        <w:t xml:space="preserve"> a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empleado</w:t>
      </w:r>
      <w:proofErr w:type="spellEnd"/>
      <w:r>
        <w:t xml:space="preserve"> que </w:t>
      </w:r>
      <w:proofErr w:type="spellStart"/>
      <w:r>
        <w:t>pida</w:t>
      </w:r>
      <w:proofErr w:type="spellEnd"/>
      <w:r>
        <w:t xml:space="preserve"> </w:t>
      </w:r>
      <w:proofErr w:type="spellStart"/>
      <w:r>
        <w:t>servicios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la persona </w:t>
      </w:r>
      <w:proofErr w:type="spellStart"/>
      <w:r>
        <w:t>designada</w:t>
      </w:r>
      <w:proofErr w:type="spellEnd"/>
      <w:r>
        <w:t xml:space="preserve"> no </w:t>
      </w:r>
      <w:proofErr w:type="spellStart"/>
      <w:r>
        <w:t>esté</w:t>
      </w:r>
      <w:proofErr w:type="spellEnd"/>
      <w:r>
        <w:t xml:space="preserve"> disponible. </w:t>
      </w:r>
    </w:p>
    <w:p w14:paraId="6BB903FF" w14:textId="41F6884D" w:rsidR="008A1730" w:rsidRDefault="00A5076E" w:rsidP="007C1041">
      <w:pPr>
        <w:pStyle w:val="ListParagraph"/>
      </w:pPr>
      <w:r w:rsidRPr="0067544F">
        <w:rPr>
          <w:b/>
          <w:bCs/>
        </w:rPr>
        <w:t xml:space="preserve">[Nombre de </w:t>
      </w:r>
      <w:proofErr w:type="spellStart"/>
      <w:r w:rsidRPr="0067544F">
        <w:rPr>
          <w:b/>
          <w:bCs/>
        </w:rPr>
        <w:t>su</w:t>
      </w:r>
      <w:proofErr w:type="spellEnd"/>
      <w:r w:rsidRPr="0067544F">
        <w:rPr>
          <w:b/>
          <w:bCs/>
        </w:rPr>
        <w:t xml:space="preserve"> </w:t>
      </w:r>
      <w:proofErr w:type="spellStart"/>
      <w:r w:rsidRPr="0067544F">
        <w:rPr>
          <w:b/>
          <w:bCs/>
        </w:rPr>
        <w:t>Empresa</w:t>
      </w:r>
      <w:proofErr w:type="spellEnd"/>
      <w:r w:rsidRPr="0067544F">
        <w:rPr>
          <w:b/>
          <w:bCs/>
        </w:rPr>
        <w:t>]</w:t>
      </w:r>
      <w:r>
        <w:t xml:space="preserve"> </w:t>
      </w:r>
      <w:proofErr w:type="spellStart"/>
      <w:r>
        <w:t>supervisará</w:t>
      </w:r>
      <w:proofErr w:type="spellEnd"/>
      <w:r>
        <w:t xml:space="preserve"> </w:t>
      </w:r>
      <w:proofErr w:type="spellStart"/>
      <w:r>
        <w:t>detenidamente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nuevos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primeros</w:t>
      </w:r>
      <w:proofErr w:type="spellEnd"/>
      <w:r>
        <w:t xml:space="preserve"> 14 días de </w:t>
      </w:r>
      <w:proofErr w:type="spellStart"/>
      <w:r>
        <w:t>empleo</w:t>
      </w:r>
      <w:proofErr w:type="spellEnd"/>
      <w:r>
        <w:t xml:space="preserve">,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el</w:t>
      </w:r>
      <w:proofErr w:type="spellEnd"/>
      <w:r>
        <w:t xml:space="preserve"> nuevo </w:t>
      </w:r>
      <w:proofErr w:type="spellStart"/>
      <w:r>
        <w:t>empleado</w:t>
      </w:r>
      <w:proofErr w:type="spellEnd"/>
      <w:r>
        <w:t xml:space="preserve"> </w:t>
      </w:r>
      <w:proofErr w:type="spellStart"/>
      <w:r>
        <w:t>indique</w:t>
      </w:r>
      <w:proofErr w:type="spellEnd"/>
      <w:r>
        <w:t xml:space="preserve"> al </w:t>
      </w:r>
      <w:proofErr w:type="spellStart"/>
      <w:r>
        <w:t>momento</w:t>
      </w:r>
      <w:proofErr w:type="spellEnd"/>
      <w:r>
        <w:t xml:space="preserve"> de la </w:t>
      </w:r>
      <w:proofErr w:type="spellStart"/>
      <w:r>
        <w:t>contratación</w:t>
      </w:r>
      <w:proofErr w:type="spellEnd"/>
      <w:r>
        <w:t xml:space="preserve"> que ha </w:t>
      </w:r>
      <w:proofErr w:type="spellStart"/>
      <w:r>
        <w:t>realizado</w:t>
      </w:r>
      <w:proofErr w:type="spellEnd"/>
      <w:r>
        <w:t xml:space="preserve"> </w:t>
      </w:r>
      <w:proofErr w:type="spellStart"/>
      <w:r>
        <w:t>trabajo</w:t>
      </w:r>
      <w:proofErr w:type="spellEnd"/>
      <w:r>
        <w:t xml:space="preserve"> similar </w:t>
      </w:r>
      <w:proofErr w:type="spellStart"/>
      <w:r>
        <w:t>durante</w:t>
      </w:r>
      <w:proofErr w:type="spellEnd"/>
      <w:r>
        <w:t xml:space="preserve"> al </w:t>
      </w:r>
      <w:proofErr w:type="spellStart"/>
      <w:r>
        <w:t>menos</w:t>
      </w:r>
      <w:proofErr w:type="spellEnd"/>
      <w:r>
        <w:t xml:space="preserve"> 10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últimos</w:t>
      </w:r>
      <w:proofErr w:type="spellEnd"/>
      <w:r>
        <w:t xml:space="preserve"> 30 días,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cuatro horas al día.</w:t>
      </w:r>
      <w:r w:rsidR="00814D0C">
        <w:t xml:space="preserve"> </w:t>
      </w:r>
    </w:p>
    <w:p w14:paraId="06DDDF21" w14:textId="29D7D135" w:rsidR="00750410" w:rsidRDefault="000C5430" w:rsidP="00750410">
      <w:pPr>
        <w:ind w:left="360"/>
      </w:pPr>
      <w:r>
        <w:br/>
      </w:r>
      <w:r w:rsidR="008A1730" w:rsidRPr="008A1730">
        <w:t xml:space="preserve">En </w:t>
      </w:r>
      <w:proofErr w:type="spellStart"/>
      <w:r w:rsidR="008A1730" w:rsidRPr="008A1730">
        <w:t>el</w:t>
      </w:r>
      <w:proofErr w:type="spellEnd"/>
      <w:r w:rsidR="008A1730" w:rsidRPr="008A1730">
        <w:t xml:space="preserve"> </w:t>
      </w:r>
      <w:proofErr w:type="spellStart"/>
      <w:r w:rsidR="008A1730" w:rsidRPr="008A1730">
        <w:t>caso</w:t>
      </w:r>
      <w:proofErr w:type="spellEnd"/>
      <w:r w:rsidR="008A1730" w:rsidRPr="008A1730">
        <w:t xml:space="preserve"> de </w:t>
      </w:r>
      <w:proofErr w:type="spellStart"/>
      <w:r w:rsidR="008A1730" w:rsidRPr="008A1730">
        <w:t>Empleadores</w:t>
      </w:r>
      <w:proofErr w:type="spellEnd"/>
      <w:r w:rsidR="008A1730" w:rsidRPr="008A1730">
        <w:t xml:space="preserve"> </w:t>
      </w:r>
      <w:proofErr w:type="spellStart"/>
      <w:r w:rsidR="008A1730" w:rsidRPr="008A1730">
        <w:t>agrícolas</w:t>
      </w:r>
      <w:proofErr w:type="spellEnd"/>
      <w:r w:rsidR="008A1730" w:rsidRPr="008A1730">
        <w:t xml:space="preserve">, </w:t>
      </w:r>
      <w:proofErr w:type="spellStart"/>
      <w:r w:rsidR="008A1730" w:rsidRPr="008A1730">
        <w:t>aplicarán</w:t>
      </w:r>
      <w:proofErr w:type="spellEnd"/>
      <w:r w:rsidR="008A1730" w:rsidRPr="008A1730">
        <w:t xml:space="preserve"> las </w:t>
      </w:r>
      <w:proofErr w:type="spellStart"/>
      <w:r w:rsidR="008A1730" w:rsidRPr="008A1730">
        <w:t>siguientes</w:t>
      </w:r>
      <w:proofErr w:type="spellEnd"/>
      <w:r w:rsidR="008A1730" w:rsidRPr="008A1730">
        <w:t xml:space="preserve"> </w:t>
      </w:r>
      <w:proofErr w:type="spellStart"/>
      <w:r w:rsidR="008A1730" w:rsidRPr="008A1730">
        <w:t>condiciones</w:t>
      </w:r>
      <w:proofErr w:type="spellEnd"/>
      <w:r w:rsidR="008A1730" w:rsidRPr="008A1730">
        <w:t>:</w:t>
      </w:r>
    </w:p>
    <w:p w14:paraId="5C4214D4" w14:textId="6694E0E0" w:rsidR="00584728" w:rsidRDefault="00584728" w:rsidP="00584728">
      <w:pPr>
        <w:pStyle w:val="ListParagraph"/>
        <w:numPr>
          <w:ilvl w:val="0"/>
          <w:numId w:val="35"/>
        </w:numPr>
      </w:pPr>
      <w:r>
        <w:t xml:space="preserve">Cuando las </w:t>
      </w:r>
      <w:proofErr w:type="spellStart"/>
      <w:r>
        <w:t>temperaturas</w:t>
      </w:r>
      <w:proofErr w:type="spellEnd"/>
      <w:r>
        <w:t xml:space="preserve"> </w:t>
      </w:r>
      <w:proofErr w:type="spellStart"/>
      <w:r>
        <w:t>alcancen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95 </w:t>
      </w:r>
      <w:proofErr w:type="spellStart"/>
      <w:r>
        <w:t>grados</w:t>
      </w:r>
      <w:proofErr w:type="spellEnd"/>
      <w:r>
        <w:t xml:space="preserve"> o </w:t>
      </w:r>
      <w:proofErr w:type="spellStart"/>
      <w:r>
        <w:t>más</w:t>
      </w:r>
      <w:proofErr w:type="spellEnd"/>
      <w:r>
        <w:t xml:space="preserve">, </w:t>
      </w:r>
      <w:r w:rsidRPr="005A06F8">
        <w:rPr>
          <w:b/>
          <w:bCs/>
        </w:rPr>
        <w:t xml:space="preserve">[Nombre de </w:t>
      </w:r>
      <w:proofErr w:type="spellStart"/>
      <w:r w:rsidRPr="005A06F8">
        <w:rPr>
          <w:b/>
          <w:bCs/>
        </w:rPr>
        <w:t>su</w:t>
      </w:r>
      <w:proofErr w:type="spellEnd"/>
      <w:r w:rsidRPr="005A06F8">
        <w:rPr>
          <w:b/>
          <w:bCs/>
        </w:rPr>
        <w:t xml:space="preserve"> </w:t>
      </w:r>
      <w:proofErr w:type="spellStart"/>
      <w:r w:rsidRPr="005A06F8">
        <w:rPr>
          <w:b/>
          <w:bCs/>
        </w:rPr>
        <w:t>Empresa</w:t>
      </w:r>
      <w:proofErr w:type="spellEnd"/>
      <w:r w:rsidRPr="005A06F8">
        <w:rPr>
          <w:b/>
          <w:bCs/>
        </w:rPr>
        <w:t>]</w:t>
      </w:r>
      <w:r>
        <w:t xml:space="preserve"> se </w:t>
      </w:r>
      <w:proofErr w:type="spellStart"/>
      <w:r>
        <w:t>asegurará</w:t>
      </w:r>
      <w:proofErr w:type="spellEnd"/>
      <w:r>
        <w:t xml:space="preserve"> de que un </w:t>
      </w:r>
      <w:proofErr w:type="spellStart"/>
      <w:r>
        <w:t>empleado</w:t>
      </w:r>
      <w:proofErr w:type="spellEnd"/>
      <w:r>
        <w:t xml:space="preserve"> tome un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descanso</w:t>
      </w:r>
      <w:proofErr w:type="spellEnd"/>
      <w:r>
        <w:t xml:space="preserve"> de </w:t>
      </w:r>
      <w:proofErr w:type="spellStart"/>
      <w:r>
        <w:t>enfriamiento</w:t>
      </w:r>
      <w:proofErr w:type="spellEnd"/>
      <w:r>
        <w:t xml:space="preserve"> </w:t>
      </w:r>
      <w:proofErr w:type="spellStart"/>
      <w:r>
        <w:t>preventivo</w:t>
      </w:r>
      <w:proofErr w:type="spellEnd"/>
      <w:r>
        <w:t xml:space="preserve"> de un </w:t>
      </w:r>
      <w:proofErr w:type="spellStart"/>
      <w:r>
        <w:t>mínimo</w:t>
      </w:r>
      <w:proofErr w:type="spellEnd"/>
      <w:r>
        <w:t xml:space="preserve"> de 10 </w:t>
      </w:r>
      <w:proofErr w:type="spellStart"/>
      <w:r>
        <w:t>minutos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dos horas. El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descanso</w:t>
      </w:r>
      <w:proofErr w:type="spellEnd"/>
      <w:r>
        <w:t xml:space="preserve"> de </w:t>
      </w:r>
      <w:proofErr w:type="spellStart"/>
      <w:r>
        <w:t>enfriamiento</w:t>
      </w:r>
      <w:proofErr w:type="spellEnd"/>
      <w:r>
        <w:t xml:space="preserve"> </w:t>
      </w:r>
      <w:proofErr w:type="spellStart"/>
      <w:r>
        <w:t>preventivo</w:t>
      </w:r>
      <w:proofErr w:type="spellEnd"/>
      <w:r>
        <w:t xml:space="preserve"> se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proporcionar</w:t>
      </w:r>
      <w:proofErr w:type="spellEnd"/>
      <w:r>
        <w:t xml:space="preserve"> </w:t>
      </w:r>
      <w:proofErr w:type="spellStart"/>
      <w:r>
        <w:t>conjuntamente</w:t>
      </w:r>
      <w:proofErr w:type="spellEnd"/>
      <w:r>
        <w:t xml:space="preserve"> con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</w:t>
      </w:r>
      <w:proofErr w:type="spellStart"/>
      <w:r>
        <w:t>obligatorio</w:t>
      </w:r>
      <w:proofErr w:type="spellEnd"/>
      <w:r>
        <w:t xml:space="preserve"> de comida o de </w:t>
      </w:r>
      <w:proofErr w:type="spellStart"/>
      <w:r>
        <w:t>descanso</w:t>
      </w:r>
      <w:proofErr w:type="spellEnd"/>
      <w:r>
        <w:t xml:space="preserve">. </w:t>
      </w:r>
    </w:p>
    <w:p w14:paraId="3F90B0D1" w14:textId="1D6E4129" w:rsidR="00584728" w:rsidRDefault="00584728" w:rsidP="00584728">
      <w:pPr>
        <w:pStyle w:val="ListParagraph"/>
        <w:numPr>
          <w:ilvl w:val="0"/>
          <w:numId w:val="35"/>
        </w:numPr>
      </w:pPr>
      <w:r>
        <w:t xml:space="preserve">Cuando </w:t>
      </w:r>
      <w:proofErr w:type="spellStart"/>
      <w:r>
        <w:t>el</w:t>
      </w:r>
      <w:proofErr w:type="spellEnd"/>
      <w:r>
        <w:t xml:space="preserve"> día de </w:t>
      </w:r>
      <w:proofErr w:type="spellStart"/>
      <w:r>
        <w:t>trabajo</w:t>
      </w:r>
      <w:proofErr w:type="spellEnd"/>
      <w:r>
        <w:t xml:space="preserve"> se </w:t>
      </w:r>
      <w:proofErr w:type="spellStart"/>
      <w:r>
        <w:t>extienda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</w:t>
      </w:r>
      <w:proofErr w:type="spellStart"/>
      <w:r>
        <w:t>ocho</w:t>
      </w:r>
      <w:proofErr w:type="spellEnd"/>
      <w:r>
        <w:t xml:space="preserve"> horas, </w:t>
      </w:r>
      <w:r w:rsidRPr="005A06F8">
        <w:rPr>
          <w:b/>
          <w:bCs/>
        </w:rPr>
        <w:t xml:space="preserve">[Nombre de </w:t>
      </w:r>
      <w:proofErr w:type="spellStart"/>
      <w:r w:rsidRPr="005A06F8">
        <w:rPr>
          <w:b/>
          <w:bCs/>
        </w:rPr>
        <w:t>su</w:t>
      </w:r>
      <w:proofErr w:type="spellEnd"/>
      <w:r w:rsidRPr="005A06F8">
        <w:rPr>
          <w:b/>
          <w:bCs/>
        </w:rPr>
        <w:t xml:space="preserve"> </w:t>
      </w:r>
      <w:proofErr w:type="spellStart"/>
      <w:r w:rsidRPr="005A06F8">
        <w:rPr>
          <w:b/>
          <w:bCs/>
        </w:rPr>
        <w:t>Empresa</w:t>
      </w:r>
      <w:proofErr w:type="spellEnd"/>
      <w:r w:rsidRPr="005A06F8">
        <w:rPr>
          <w:b/>
          <w:bCs/>
        </w:rPr>
        <w:t>]</w:t>
      </w:r>
      <w:r>
        <w:t xml:space="preserve"> </w:t>
      </w:r>
      <w:proofErr w:type="spellStart"/>
      <w:r>
        <w:t>proporcionará</w:t>
      </w:r>
      <w:proofErr w:type="spellEnd"/>
      <w:r>
        <w:t xml:space="preserve"> un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enfriamiento</w:t>
      </w:r>
      <w:proofErr w:type="spellEnd"/>
      <w:r>
        <w:t xml:space="preserve"> </w:t>
      </w:r>
      <w:proofErr w:type="spellStart"/>
      <w:r>
        <w:t>preventivo</w:t>
      </w:r>
      <w:proofErr w:type="spellEnd"/>
      <w:r>
        <w:t xml:space="preserve"> </w:t>
      </w:r>
      <w:proofErr w:type="spellStart"/>
      <w:r>
        <w:t>adicional</w:t>
      </w:r>
      <w:proofErr w:type="spellEnd"/>
      <w:r>
        <w:t xml:space="preserve"> al final de la </w:t>
      </w:r>
      <w:proofErr w:type="spellStart"/>
      <w:r>
        <w:t>octava</w:t>
      </w:r>
      <w:proofErr w:type="spellEnd"/>
      <w:r>
        <w:t xml:space="preserve"> hora de </w:t>
      </w:r>
      <w:proofErr w:type="spellStart"/>
      <w:r>
        <w:t>trabajo</w:t>
      </w:r>
      <w:proofErr w:type="spellEnd"/>
      <w:r>
        <w:t xml:space="preserve">. Si </w:t>
      </w:r>
      <w:proofErr w:type="spellStart"/>
      <w:r>
        <w:t>el</w:t>
      </w:r>
      <w:proofErr w:type="spellEnd"/>
      <w:r>
        <w:t xml:space="preserve"> día de </w:t>
      </w:r>
      <w:proofErr w:type="spellStart"/>
      <w:r>
        <w:t>trabajo</w:t>
      </w:r>
      <w:proofErr w:type="spellEnd"/>
      <w:r>
        <w:t xml:space="preserve"> se </w:t>
      </w:r>
      <w:proofErr w:type="spellStart"/>
      <w:r>
        <w:t>extiende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de 10 horas, </w:t>
      </w:r>
      <w:proofErr w:type="spellStart"/>
      <w:r>
        <w:t>entonces</w:t>
      </w:r>
      <w:proofErr w:type="spellEnd"/>
      <w:r>
        <w:t xml:space="preserve"> se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periodo</w:t>
      </w:r>
      <w:proofErr w:type="spellEnd"/>
      <w:r>
        <w:t xml:space="preserve"> de </w:t>
      </w:r>
      <w:proofErr w:type="spellStart"/>
      <w:r>
        <w:t>descanso</w:t>
      </w:r>
      <w:proofErr w:type="spellEnd"/>
      <w:r>
        <w:t xml:space="preserve"> de </w:t>
      </w:r>
      <w:proofErr w:type="spellStart"/>
      <w:r>
        <w:t>enfriamiento</w:t>
      </w:r>
      <w:proofErr w:type="spellEnd"/>
      <w:r>
        <w:t xml:space="preserve"> </w:t>
      </w:r>
      <w:proofErr w:type="spellStart"/>
      <w:r>
        <w:t>preventivo</w:t>
      </w:r>
      <w:proofErr w:type="spellEnd"/>
      <w:r>
        <w:t xml:space="preserve"> al final de la </w:t>
      </w:r>
      <w:proofErr w:type="spellStart"/>
      <w:r>
        <w:t>décima</w:t>
      </w:r>
      <w:proofErr w:type="spellEnd"/>
      <w:r>
        <w:t xml:space="preserve"> hora de </w:t>
      </w:r>
      <w:proofErr w:type="spellStart"/>
      <w:r>
        <w:t>trabajo</w:t>
      </w:r>
      <w:proofErr w:type="spellEnd"/>
      <w:r>
        <w:t xml:space="preserve">, y </w:t>
      </w:r>
      <w:proofErr w:type="spellStart"/>
      <w:r>
        <w:t>así</w:t>
      </w:r>
      <w:proofErr w:type="spellEnd"/>
      <w:r>
        <w:t xml:space="preserve"> </w:t>
      </w:r>
      <w:proofErr w:type="spellStart"/>
      <w:r>
        <w:t>sucesivamente</w:t>
      </w:r>
      <w:proofErr w:type="spellEnd"/>
      <w:r>
        <w:t xml:space="preserve"> hasta </w:t>
      </w:r>
      <w:proofErr w:type="spellStart"/>
      <w:r>
        <w:t>el</w:t>
      </w:r>
      <w:proofErr w:type="spellEnd"/>
      <w:r>
        <w:t xml:space="preserve"> final del día de </w:t>
      </w:r>
      <w:proofErr w:type="spellStart"/>
      <w:r>
        <w:t>trabajo</w:t>
      </w:r>
      <w:proofErr w:type="spellEnd"/>
      <w:r>
        <w:t xml:space="preserve">. </w:t>
      </w:r>
    </w:p>
    <w:p w14:paraId="74146A5F" w14:textId="28BBD2C0" w:rsidR="000B471D" w:rsidRDefault="00584728" w:rsidP="008B3894">
      <w:pPr>
        <w:pStyle w:val="ListParagraph"/>
        <w:numPr>
          <w:ilvl w:val="0"/>
          <w:numId w:val="35"/>
        </w:numPr>
      </w:pPr>
      <w:r w:rsidRPr="005A06F8">
        <w:rPr>
          <w:b/>
          <w:bCs/>
        </w:rPr>
        <w:t xml:space="preserve">[Nombre de </w:t>
      </w:r>
      <w:proofErr w:type="spellStart"/>
      <w:r w:rsidRPr="005A06F8">
        <w:rPr>
          <w:b/>
          <w:bCs/>
        </w:rPr>
        <w:t>su</w:t>
      </w:r>
      <w:proofErr w:type="spellEnd"/>
      <w:r w:rsidRPr="005A06F8">
        <w:rPr>
          <w:b/>
          <w:bCs/>
        </w:rPr>
        <w:t xml:space="preserve"> </w:t>
      </w:r>
      <w:proofErr w:type="spellStart"/>
      <w:r w:rsidRPr="005A06F8">
        <w:rPr>
          <w:b/>
          <w:bCs/>
        </w:rPr>
        <w:t>Empresa</w:t>
      </w:r>
      <w:proofErr w:type="spellEnd"/>
      <w:r w:rsidRPr="005A06F8">
        <w:rPr>
          <w:b/>
          <w:bCs/>
        </w:rPr>
        <w:t>]</w:t>
      </w:r>
      <w:r>
        <w:t xml:space="preserve"> </w:t>
      </w:r>
      <w:proofErr w:type="spellStart"/>
      <w:r>
        <w:t>organizará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reunión</w:t>
      </w:r>
      <w:proofErr w:type="spellEnd"/>
      <w:r>
        <w:t xml:space="preserve"> antes del </w:t>
      </w:r>
      <w:proofErr w:type="spellStart"/>
      <w:r>
        <w:t>turno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periodos</w:t>
      </w:r>
      <w:proofErr w:type="spellEnd"/>
      <w:r>
        <w:t xml:space="preserve"> de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temperaturas</w:t>
      </w:r>
      <w:proofErr w:type="spellEnd"/>
      <w:r>
        <w:t xml:space="preserve"> para </w:t>
      </w:r>
      <w:proofErr w:type="spellStart"/>
      <w:r>
        <w:t>recordar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>:</w:t>
      </w:r>
    </w:p>
    <w:p w14:paraId="4A43D393" w14:textId="337D96F1" w:rsidR="000701A8" w:rsidRDefault="000701A8" w:rsidP="000701A8">
      <w:pPr>
        <w:ind w:left="720" w:hanging="360"/>
      </w:pPr>
      <w:r>
        <w:t>1.</w:t>
      </w:r>
      <w:r>
        <w:tab/>
      </w:r>
      <w:proofErr w:type="spellStart"/>
      <w:r w:rsidR="007B2DAE" w:rsidRPr="007B2DAE">
        <w:t>Procedimientos</w:t>
      </w:r>
      <w:proofErr w:type="spellEnd"/>
      <w:r w:rsidR="007B2DAE" w:rsidRPr="007B2DAE">
        <w:t xml:space="preserve"> de la </w:t>
      </w:r>
      <w:proofErr w:type="spellStart"/>
      <w:r w:rsidR="007B2DAE" w:rsidRPr="007B2DAE">
        <w:t>compañía</w:t>
      </w:r>
      <w:proofErr w:type="spellEnd"/>
      <w:r w:rsidR="007B2DAE" w:rsidRPr="007B2DAE">
        <w:t xml:space="preserve"> </w:t>
      </w:r>
      <w:proofErr w:type="spellStart"/>
      <w:r w:rsidR="007B2DAE" w:rsidRPr="007B2DAE">
        <w:t>en</w:t>
      </w:r>
      <w:proofErr w:type="spellEnd"/>
      <w:r w:rsidR="007B2DAE" w:rsidRPr="007B2DAE">
        <w:t xml:space="preserve"> </w:t>
      </w:r>
      <w:proofErr w:type="spellStart"/>
      <w:r w:rsidR="007B2DAE" w:rsidRPr="007B2DAE">
        <w:t>caso</w:t>
      </w:r>
      <w:proofErr w:type="spellEnd"/>
      <w:r w:rsidR="007B2DAE" w:rsidRPr="007B2DAE">
        <w:t xml:space="preserve"> de </w:t>
      </w:r>
      <w:proofErr w:type="spellStart"/>
      <w:r w:rsidR="007B2DAE" w:rsidRPr="007B2DAE">
        <w:t>altas</w:t>
      </w:r>
      <w:proofErr w:type="spellEnd"/>
      <w:r w:rsidR="007B2DAE" w:rsidRPr="007B2DAE">
        <w:t xml:space="preserve"> </w:t>
      </w:r>
      <w:proofErr w:type="spellStart"/>
      <w:r w:rsidR="007B2DAE" w:rsidRPr="007B2DAE">
        <w:t>temperaturas</w:t>
      </w:r>
      <w:proofErr w:type="spellEnd"/>
    </w:p>
    <w:p w14:paraId="27189B6D" w14:textId="096A63E1" w:rsidR="000701A8" w:rsidRDefault="000701A8" w:rsidP="000701A8">
      <w:pPr>
        <w:ind w:left="720" w:hanging="360"/>
      </w:pPr>
      <w:r>
        <w:t>2.</w:t>
      </w:r>
      <w:r>
        <w:tab/>
      </w:r>
      <w:r w:rsidR="00736EF7" w:rsidRPr="00736EF7">
        <w:t xml:space="preserve">Beber </w:t>
      </w:r>
      <w:proofErr w:type="spellStart"/>
      <w:r w:rsidR="00736EF7" w:rsidRPr="00736EF7">
        <w:t>abundante</w:t>
      </w:r>
      <w:proofErr w:type="spellEnd"/>
      <w:r w:rsidR="00736EF7" w:rsidRPr="00736EF7">
        <w:t xml:space="preserve"> </w:t>
      </w:r>
      <w:proofErr w:type="spellStart"/>
      <w:r w:rsidR="00736EF7" w:rsidRPr="00736EF7">
        <w:t>agua</w:t>
      </w:r>
      <w:proofErr w:type="spellEnd"/>
    </w:p>
    <w:p w14:paraId="7713DD6B" w14:textId="3CE844DC" w:rsidR="008B3894" w:rsidRDefault="000701A8" w:rsidP="008B3894">
      <w:pPr>
        <w:ind w:left="720" w:hanging="360"/>
      </w:pPr>
      <w:r>
        <w:t>3.</w:t>
      </w:r>
      <w:r>
        <w:tab/>
      </w:r>
      <w:r w:rsidR="00E338E3" w:rsidRPr="00E338E3">
        <w:t xml:space="preserve">Su derecho de </w:t>
      </w:r>
      <w:proofErr w:type="spellStart"/>
      <w:r w:rsidR="00E338E3" w:rsidRPr="00E338E3">
        <w:t>tomar</w:t>
      </w:r>
      <w:proofErr w:type="spellEnd"/>
      <w:r w:rsidR="00E338E3" w:rsidRPr="00E338E3">
        <w:t xml:space="preserve"> </w:t>
      </w:r>
      <w:proofErr w:type="spellStart"/>
      <w:r w:rsidR="00E338E3" w:rsidRPr="00E338E3">
        <w:t>periodos</w:t>
      </w:r>
      <w:proofErr w:type="spellEnd"/>
      <w:r w:rsidR="00E338E3" w:rsidRPr="00E338E3">
        <w:t xml:space="preserve"> de </w:t>
      </w:r>
      <w:proofErr w:type="spellStart"/>
      <w:r w:rsidR="00E338E3" w:rsidRPr="00E338E3">
        <w:t>descanso</w:t>
      </w:r>
      <w:proofErr w:type="spellEnd"/>
      <w:r w:rsidR="00E338E3" w:rsidRPr="00E338E3">
        <w:t xml:space="preserve"> de </w:t>
      </w:r>
      <w:proofErr w:type="spellStart"/>
      <w:r w:rsidR="00E338E3" w:rsidRPr="00E338E3">
        <w:t>enfriamiento</w:t>
      </w:r>
      <w:proofErr w:type="spellEnd"/>
      <w:r w:rsidR="00E338E3" w:rsidRPr="00E338E3">
        <w:t xml:space="preserve">, </w:t>
      </w:r>
      <w:proofErr w:type="spellStart"/>
      <w:r w:rsidR="00E338E3" w:rsidRPr="00E338E3">
        <w:t>cuando</w:t>
      </w:r>
      <w:proofErr w:type="spellEnd"/>
      <w:r w:rsidR="00E338E3" w:rsidRPr="00E338E3">
        <w:t xml:space="preserve"> sea </w:t>
      </w:r>
      <w:proofErr w:type="spellStart"/>
      <w:r w:rsidR="00E338E3" w:rsidRPr="00E338E3">
        <w:t>necesario</w:t>
      </w:r>
      <w:proofErr w:type="spellEnd"/>
    </w:p>
    <w:p w14:paraId="50779ABC" w14:textId="77777777" w:rsidR="008B3894" w:rsidRDefault="008B3894" w:rsidP="00880ACD">
      <w:pPr>
        <w:pStyle w:val="Heading1"/>
      </w:pPr>
    </w:p>
    <w:p w14:paraId="16F7AD25" w14:textId="35A68636" w:rsidR="00880ACD" w:rsidRPr="00387871" w:rsidRDefault="00220A5D" w:rsidP="00880ACD">
      <w:pPr>
        <w:pStyle w:val="Heading1"/>
      </w:pPr>
      <w:proofErr w:type="spellStart"/>
      <w:r w:rsidRPr="00220A5D">
        <w:t>Capacitación</w:t>
      </w:r>
      <w:proofErr w:type="spellEnd"/>
    </w:p>
    <w:p w14:paraId="09E624CE" w14:textId="0593DBC5" w:rsidR="00DA0DA3" w:rsidRPr="00DA0DA3" w:rsidRDefault="00220A5D" w:rsidP="00220A5D">
      <w:r w:rsidRPr="00220A5D">
        <w:rPr>
          <w:b/>
          <w:bCs/>
        </w:rPr>
        <w:t xml:space="preserve">[Nombre de </w:t>
      </w:r>
      <w:proofErr w:type="spellStart"/>
      <w:r w:rsidRPr="00220A5D">
        <w:rPr>
          <w:b/>
          <w:bCs/>
        </w:rPr>
        <w:t>su</w:t>
      </w:r>
      <w:proofErr w:type="spellEnd"/>
      <w:r w:rsidRPr="00220A5D">
        <w:rPr>
          <w:b/>
          <w:bCs/>
        </w:rPr>
        <w:t xml:space="preserve"> </w:t>
      </w:r>
      <w:proofErr w:type="spellStart"/>
      <w:r w:rsidRPr="00220A5D">
        <w:rPr>
          <w:b/>
          <w:bCs/>
        </w:rPr>
        <w:t>Empresa</w:t>
      </w:r>
      <w:proofErr w:type="spellEnd"/>
      <w:r w:rsidRPr="00220A5D">
        <w:t xml:space="preserve">] </w:t>
      </w:r>
      <w:proofErr w:type="spellStart"/>
      <w:r w:rsidRPr="00220A5D">
        <w:t>proporcionará</w:t>
      </w:r>
      <w:proofErr w:type="spellEnd"/>
      <w:r w:rsidRPr="00220A5D">
        <w:t xml:space="preserve"> </w:t>
      </w:r>
      <w:proofErr w:type="spellStart"/>
      <w:r w:rsidRPr="00220A5D">
        <w:t>capacitación</w:t>
      </w:r>
      <w:proofErr w:type="spellEnd"/>
      <w:r w:rsidRPr="00220A5D">
        <w:t xml:space="preserve"> a </w:t>
      </w:r>
      <w:proofErr w:type="spellStart"/>
      <w:r w:rsidRPr="00220A5D">
        <w:t>todos</w:t>
      </w:r>
      <w:proofErr w:type="spellEnd"/>
      <w:r w:rsidRPr="00220A5D">
        <w:t xml:space="preserve"> </w:t>
      </w:r>
      <w:proofErr w:type="spellStart"/>
      <w:r w:rsidRPr="00220A5D">
        <w:t>los</w:t>
      </w:r>
      <w:proofErr w:type="spellEnd"/>
      <w:r w:rsidRPr="00220A5D">
        <w:t xml:space="preserve"> </w:t>
      </w:r>
      <w:proofErr w:type="spellStart"/>
      <w:r w:rsidRPr="00220A5D">
        <w:t>supervisores</w:t>
      </w:r>
      <w:proofErr w:type="spellEnd"/>
      <w:r w:rsidRPr="00220A5D">
        <w:t xml:space="preserve"> y a </w:t>
      </w:r>
      <w:proofErr w:type="spellStart"/>
      <w:r w:rsidRPr="00220A5D">
        <w:t>los</w:t>
      </w:r>
      <w:proofErr w:type="spellEnd"/>
      <w:r w:rsidRPr="00220A5D">
        <w:t xml:space="preserve"> </w:t>
      </w:r>
      <w:proofErr w:type="spellStart"/>
      <w:r w:rsidRPr="00220A5D">
        <w:t>empleados</w:t>
      </w:r>
      <w:proofErr w:type="spellEnd"/>
      <w:r w:rsidRPr="00220A5D">
        <w:t xml:space="preserve"> </w:t>
      </w:r>
      <w:proofErr w:type="spellStart"/>
      <w:r w:rsidRPr="00220A5D">
        <w:t>afectados</w:t>
      </w:r>
      <w:proofErr w:type="spellEnd"/>
      <w:r w:rsidRPr="00220A5D">
        <w:t xml:space="preserve">, antes de que </w:t>
      </w:r>
      <w:proofErr w:type="spellStart"/>
      <w:r w:rsidRPr="00220A5D">
        <w:t>empiecen</w:t>
      </w:r>
      <w:proofErr w:type="spellEnd"/>
      <w:r w:rsidRPr="00220A5D">
        <w:t xml:space="preserve"> </w:t>
      </w:r>
      <w:proofErr w:type="spellStart"/>
      <w:r w:rsidRPr="00220A5D">
        <w:t>su</w:t>
      </w:r>
      <w:proofErr w:type="spellEnd"/>
      <w:r w:rsidRPr="00220A5D">
        <w:t xml:space="preserve"> </w:t>
      </w:r>
      <w:proofErr w:type="spellStart"/>
      <w:r w:rsidRPr="00220A5D">
        <w:t>participación</w:t>
      </w:r>
      <w:proofErr w:type="spellEnd"/>
      <w:r w:rsidRPr="00220A5D">
        <w:t xml:space="preserve"> </w:t>
      </w:r>
      <w:proofErr w:type="spellStart"/>
      <w:r w:rsidRPr="00220A5D">
        <w:t>en</w:t>
      </w:r>
      <w:proofErr w:type="spellEnd"/>
      <w:r w:rsidRPr="00220A5D">
        <w:t xml:space="preserve"> un </w:t>
      </w:r>
      <w:proofErr w:type="spellStart"/>
      <w:r w:rsidRPr="00220A5D">
        <w:t>trabajo</w:t>
      </w:r>
      <w:proofErr w:type="spellEnd"/>
      <w:r w:rsidRPr="00220A5D">
        <w:t xml:space="preserve"> que </w:t>
      </w:r>
      <w:proofErr w:type="spellStart"/>
      <w:r w:rsidRPr="00220A5D">
        <w:t>podría</w:t>
      </w:r>
      <w:proofErr w:type="spellEnd"/>
      <w:r w:rsidRPr="00220A5D">
        <w:t xml:space="preserve"> </w:t>
      </w:r>
      <w:proofErr w:type="spellStart"/>
      <w:r w:rsidRPr="00220A5D">
        <w:t>provocar</w:t>
      </w:r>
      <w:proofErr w:type="spellEnd"/>
      <w:r w:rsidRPr="00220A5D">
        <w:t xml:space="preserve"> la </w:t>
      </w:r>
      <w:proofErr w:type="spellStart"/>
      <w:r w:rsidRPr="00220A5D">
        <w:t>exposición</w:t>
      </w:r>
      <w:proofErr w:type="spellEnd"/>
      <w:r w:rsidRPr="00220A5D">
        <w:t xml:space="preserve"> a </w:t>
      </w:r>
      <w:proofErr w:type="spellStart"/>
      <w:r w:rsidRPr="00220A5D">
        <w:t>factores</w:t>
      </w:r>
      <w:proofErr w:type="spellEnd"/>
      <w:r w:rsidRPr="00220A5D">
        <w:t xml:space="preserve"> de </w:t>
      </w:r>
      <w:proofErr w:type="spellStart"/>
      <w:r w:rsidRPr="00220A5D">
        <w:t>riesgo</w:t>
      </w:r>
      <w:proofErr w:type="spellEnd"/>
      <w:r w:rsidRPr="00220A5D">
        <w:t xml:space="preserve"> para </w:t>
      </w:r>
      <w:proofErr w:type="spellStart"/>
      <w:r w:rsidRPr="00220A5D">
        <w:t>enfermedades</w:t>
      </w:r>
      <w:proofErr w:type="spellEnd"/>
      <w:r w:rsidRPr="00220A5D">
        <w:t xml:space="preserve"> de </w:t>
      </w:r>
      <w:proofErr w:type="spellStart"/>
      <w:r w:rsidRPr="00220A5D">
        <w:t>calor</w:t>
      </w:r>
      <w:proofErr w:type="spellEnd"/>
      <w:r w:rsidRPr="00220A5D">
        <w:t xml:space="preserve">. La </w:t>
      </w:r>
      <w:proofErr w:type="spellStart"/>
      <w:r w:rsidRPr="00220A5D">
        <w:t>capacitación</w:t>
      </w:r>
      <w:proofErr w:type="spellEnd"/>
      <w:r w:rsidRPr="00220A5D">
        <w:t xml:space="preserve"> </w:t>
      </w:r>
      <w:proofErr w:type="spellStart"/>
      <w:r w:rsidRPr="00220A5D">
        <w:t>incluirá</w:t>
      </w:r>
      <w:proofErr w:type="spellEnd"/>
      <w:r w:rsidRPr="00220A5D">
        <w:t>:</w:t>
      </w:r>
      <w:r w:rsidRPr="00220A5D">
        <w:rPr>
          <w:b/>
          <w:bCs/>
        </w:rPr>
        <w:t xml:space="preserve"> </w:t>
      </w:r>
    </w:p>
    <w:p w14:paraId="62FD301A" w14:textId="3FA40738" w:rsidR="00DD5F4C" w:rsidRPr="00DD5F4C" w:rsidRDefault="00DD5F4C" w:rsidP="00DD5F4C">
      <w:pPr>
        <w:pStyle w:val="ListParagraph"/>
        <w:numPr>
          <w:ilvl w:val="0"/>
          <w:numId w:val="44"/>
        </w:numPr>
      </w:pPr>
      <w:r w:rsidRPr="00DD5F4C">
        <w:t xml:space="preserve">Una </w:t>
      </w:r>
      <w:proofErr w:type="spellStart"/>
      <w:r w:rsidRPr="00DD5F4C">
        <w:t>explicación</w:t>
      </w:r>
      <w:proofErr w:type="spellEnd"/>
      <w:r w:rsidRPr="00DD5F4C">
        <w:t xml:space="preserve"> </w:t>
      </w:r>
      <w:proofErr w:type="spellStart"/>
      <w:r w:rsidRPr="00DD5F4C">
        <w:t>sobre</w:t>
      </w:r>
      <w:proofErr w:type="spellEnd"/>
      <w:r w:rsidRPr="00DD5F4C">
        <w:t xml:space="preserve"> la </w:t>
      </w:r>
      <w:proofErr w:type="spellStart"/>
      <w:r w:rsidRPr="00DD5F4C">
        <w:t>responsabilidad</w:t>
      </w:r>
      <w:proofErr w:type="spellEnd"/>
      <w:r w:rsidRPr="00DD5F4C">
        <w:t xml:space="preserve"> del </w:t>
      </w:r>
      <w:proofErr w:type="spellStart"/>
      <w:r w:rsidRPr="00DD5F4C">
        <w:t>empleador</w:t>
      </w:r>
      <w:proofErr w:type="spellEnd"/>
      <w:r w:rsidRPr="00DD5F4C">
        <w:t xml:space="preserve"> de </w:t>
      </w:r>
      <w:proofErr w:type="spellStart"/>
      <w:r w:rsidRPr="00DD5F4C">
        <w:t>proporcionar</w:t>
      </w:r>
      <w:proofErr w:type="spellEnd"/>
      <w:r w:rsidRPr="00DD5F4C">
        <w:t xml:space="preserve"> sombra, </w:t>
      </w:r>
      <w:proofErr w:type="spellStart"/>
      <w:r w:rsidRPr="00DD5F4C">
        <w:t>agua</w:t>
      </w:r>
      <w:proofErr w:type="spellEnd"/>
      <w:r w:rsidRPr="00DD5F4C">
        <w:t xml:space="preserve">, </w:t>
      </w:r>
      <w:proofErr w:type="spellStart"/>
      <w:r w:rsidRPr="00DD5F4C">
        <w:t>periodos</w:t>
      </w:r>
      <w:proofErr w:type="spellEnd"/>
      <w:r w:rsidRPr="00DD5F4C">
        <w:t xml:space="preserve"> de </w:t>
      </w:r>
      <w:proofErr w:type="spellStart"/>
      <w:r w:rsidRPr="00DD5F4C">
        <w:t>descanso</w:t>
      </w:r>
      <w:proofErr w:type="spellEnd"/>
      <w:r w:rsidRPr="00DD5F4C">
        <w:t xml:space="preserve"> de </w:t>
      </w:r>
      <w:proofErr w:type="spellStart"/>
      <w:r w:rsidRPr="00DD5F4C">
        <w:t>enfriamiento</w:t>
      </w:r>
      <w:proofErr w:type="spellEnd"/>
      <w:r w:rsidRPr="00DD5F4C">
        <w:t xml:space="preserve">, </w:t>
      </w:r>
      <w:proofErr w:type="spellStart"/>
      <w:r w:rsidRPr="00DD5F4C">
        <w:t>así</w:t>
      </w:r>
      <w:proofErr w:type="spellEnd"/>
      <w:r w:rsidRPr="00DD5F4C">
        <w:t xml:space="preserve"> </w:t>
      </w:r>
      <w:proofErr w:type="spellStart"/>
      <w:r w:rsidRPr="00DD5F4C">
        <w:t>como</w:t>
      </w:r>
      <w:proofErr w:type="spellEnd"/>
      <w:r w:rsidRPr="00DD5F4C">
        <w:t xml:space="preserve"> </w:t>
      </w:r>
      <w:proofErr w:type="spellStart"/>
      <w:r w:rsidRPr="00DD5F4C">
        <w:t>acceso</w:t>
      </w:r>
      <w:proofErr w:type="spellEnd"/>
      <w:r w:rsidRPr="00DD5F4C">
        <w:t xml:space="preserve"> a </w:t>
      </w:r>
      <w:proofErr w:type="spellStart"/>
      <w:r w:rsidRPr="00DD5F4C">
        <w:t>primeros</w:t>
      </w:r>
      <w:proofErr w:type="spellEnd"/>
      <w:r w:rsidRPr="00DD5F4C">
        <w:t xml:space="preserve"> </w:t>
      </w:r>
      <w:proofErr w:type="spellStart"/>
      <w:r w:rsidRPr="00DD5F4C">
        <w:t>auxilios</w:t>
      </w:r>
      <w:proofErr w:type="spellEnd"/>
      <w:r w:rsidRPr="00DD5F4C">
        <w:t xml:space="preserve">, </w:t>
      </w:r>
      <w:proofErr w:type="spellStart"/>
      <w:r w:rsidRPr="00DD5F4C">
        <w:t>además</w:t>
      </w:r>
      <w:proofErr w:type="spellEnd"/>
      <w:r w:rsidRPr="00DD5F4C">
        <w:t xml:space="preserve"> del derecho del </w:t>
      </w:r>
      <w:proofErr w:type="spellStart"/>
      <w:r w:rsidRPr="00DD5F4C">
        <w:t>empleado</w:t>
      </w:r>
      <w:proofErr w:type="spellEnd"/>
      <w:r w:rsidRPr="00DD5F4C">
        <w:t xml:space="preserve"> a </w:t>
      </w:r>
      <w:proofErr w:type="spellStart"/>
      <w:r w:rsidRPr="00DD5F4C">
        <w:t>ejercer</w:t>
      </w:r>
      <w:proofErr w:type="spellEnd"/>
      <w:r w:rsidRPr="00DD5F4C">
        <w:t xml:space="preserve"> sus derechos sin </w:t>
      </w:r>
      <w:proofErr w:type="spellStart"/>
      <w:r w:rsidRPr="00DD5F4C">
        <w:t>temor</w:t>
      </w:r>
      <w:proofErr w:type="spellEnd"/>
      <w:r w:rsidRPr="00DD5F4C">
        <w:t xml:space="preserve"> de </w:t>
      </w:r>
      <w:proofErr w:type="spellStart"/>
      <w:r w:rsidRPr="00DD5F4C">
        <w:t>represalias</w:t>
      </w:r>
      <w:proofErr w:type="spellEnd"/>
      <w:r w:rsidRPr="00DD5F4C">
        <w:t xml:space="preserve">. </w:t>
      </w:r>
    </w:p>
    <w:p w14:paraId="63C73DE9" w14:textId="09A3C4EE" w:rsidR="00DD5F4C" w:rsidRPr="00DD5F4C" w:rsidRDefault="00DD5F4C" w:rsidP="00DD5F4C">
      <w:pPr>
        <w:pStyle w:val="ListParagraph"/>
        <w:numPr>
          <w:ilvl w:val="0"/>
          <w:numId w:val="44"/>
        </w:numPr>
      </w:pPr>
      <w:proofErr w:type="spellStart"/>
      <w:r w:rsidRPr="00DD5F4C">
        <w:t>Factores</w:t>
      </w:r>
      <w:proofErr w:type="spellEnd"/>
      <w:r w:rsidRPr="00DD5F4C">
        <w:t xml:space="preserve"> de </w:t>
      </w:r>
      <w:proofErr w:type="spellStart"/>
      <w:r w:rsidRPr="00DD5F4C">
        <w:t>riesgo</w:t>
      </w:r>
      <w:proofErr w:type="spellEnd"/>
      <w:r w:rsidRPr="00DD5F4C">
        <w:t xml:space="preserve"> </w:t>
      </w:r>
      <w:proofErr w:type="spellStart"/>
      <w:r w:rsidRPr="00DD5F4C">
        <w:t>ambientales</w:t>
      </w:r>
      <w:proofErr w:type="spellEnd"/>
      <w:r w:rsidRPr="00DD5F4C">
        <w:t xml:space="preserve"> y </w:t>
      </w:r>
      <w:proofErr w:type="spellStart"/>
      <w:r w:rsidRPr="00DD5F4C">
        <w:t>personales</w:t>
      </w:r>
      <w:proofErr w:type="spellEnd"/>
      <w:r w:rsidRPr="00DD5F4C">
        <w:t xml:space="preserve"> para </w:t>
      </w:r>
      <w:proofErr w:type="spellStart"/>
      <w:r w:rsidRPr="00DD5F4C">
        <w:t>enfermedades</w:t>
      </w:r>
      <w:proofErr w:type="spellEnd"/>
      <w:r w:rsidRPr="00DD5F4C">
        <w:t xml:space="preserve"> de </w:t>
      </w:r>
      <w:proofErr w:type="spellStart"/>
      <w:r w:rsidRPr="00DD5F4C">
        <w:t>calor</w:t>
      </w:r>
      <w:proofErr w:type="spellEnd"/>
      <w:r w:rsidRPr="00DD5F4C">
        <w:t xml:space="preserve">. </w:t>
      </w:r>
    </w:p>
    <w:p w14:paraId="08C99487" w14:textId="763FBD93" w:rsidR="00DD5F4C" w:rsidRPr="00DD5F4C" w:rsidRDefault="00DD5F4C" w:rsidP="00DD5F4C">
      <w:pPr>
        <w:pStyle w:val="ListParagraph"/>
        <w:numPr>
          <w:ilvl w:val="0"/>
          <w:numId w:val="44"/>
        </w:numPr>
      </w:pPr>
      <w:proofErr w:type="spellStart"/>
      <w:r w:rsidRPr="00DD5F4C">
        <w:t>Señales</w:t>
      </w:r>
      <w:proofErr w:type="spellEnd"/>
      <w:r w:rsidRPr="00DD5F4C">
        <w:t xml:space="preserve"> y </w:t>
      </w:r>
      <w:proofErr w:type="spellStart"/>
      <w:r w:rsidRPr="00DD5F4C">
        <w:t>síntomas</w:t>
      </w:r>
      <w:proofErr w:type="spellEnd"/>
      <w:r w:rsidRPr="00DD5F4C">
        <w:t xml:space="preserve"> de </w:t>
      </w:r>
      <w:proofErr w:type="spellStart"/>
      <w:r w:rsidRPr="00DD5F4C">
        <w:t>calor</w:t>
      </w:r>
      <w:proofErr w:type="spellEnd"/>
      <w:r w:rsidRPr="00DD5F4C">
        <w:t xml:space="preserve">. </w:t>
      </w:r>
    </w:p>
    <w:p w14:paraId="7E9562BE" w14:textId="0B0F16DC" w:rsidR="00DD5F4C" w:rsidRPr="00DD5F4C" w:rsidRDefault="00DD5F4C" w:rsidP="00DD5F4C">
      <w:pPr>
        <w:pStyle w:val="ListParagraph"/>
        <w:numPr>
          <w:ilvl w:val="0"/>
          <w:numId w:val="44"/>
        </w:numPr>
      </w:pPr>
      <w:r w:rsidRPr="00DD5F4C">
        <w:t xml:space="preserve">La </w:t>
      </w:r>
      <w:proofErr w:type="spellStart"/>
      <w:r w:rsidRPr="00DD5F4C">
        <w:t>importancia</w:t>
      </w:r>
      <w:proofErr w:type="spellEnd"/>
      <w:r w:rsidRPr="00DD5F4C">
        <w:t xml:space="preserve"> de </w:t>
      </w:r>
      <w:proofErr w:type="spellStart"/>
      <w:r w:rsidRPr="00DD5F4C">
        <w:t>informar</w:t>
      </w:r>
      <w:proofErr w:type="spellEnd"/>
      <w:r w:rsidRPr="00DD5F4C">
        <w:t xml:space="preserve"> </w:t>
      </w:r>
      <w:proofErr w:type="spellStart"/>
      <w:r w:rsidRPr="00DD5F4C">
        <w:t>inmediatamente</w:t>
      </w:r>
      <w:proofErr w:type="spellEnd"/>
      <w:r w:rsidRPr="00DD5F4C">
        <w:t xml:space="preserve"> </w:t>
      </w:r>
      <w:proofErr w:type="spellStart"/>
      <w:r w:rsidRPr="00DD5F4C">
        <w:t>sobre</w:t>
      </w:r>
      <w:proofErr w:type="spellEnd"/>
      <w:r w:rsidRPr="00DD5F4C">
        <w:t xml:space="preserve"> </w:t>
      </w:r>
      <w:proofErr w:type="spellStart"/>
      <w:r w:rsidRPr="00DD5F4C">
        <w:t>señales</w:t>
      </w:r>
      <w:proofErr w:type="spellEnd"/>
      <w:r w:rsidRPr="00DD5F4C">
        <w:t xml:space="preserve"> y </w:t>
      </w:r>
      <w:proofErr w:type="spellStart"/>
      <w:r w:rsidRPr="00DD5F4C">
        <w:t>síntomas</w:t>
      </w:r>
      <w:proofErr w:type="spellEnd"/>
      <w:r w:rsidRPr="00DD5F4C">
        <w:t xml:space="preserve"> de </w:t>
      </w:r>
      <w:proofErr w:type="spellStart"/>
      <w:r w:rsidRPr="00DD5F4C">
        <w:t>enfermedades</w:t>
      </w:r>
      <w:proofErr w:type="spellEnd"/>
      <w:r w:rsidRPr="00DD5F4C">
        <w:t xml:space="preserve"> de </w:t>
      </w:r>
      <w:proofErr w:type="spellStart"/>
      <w:r w:rsidRPr="00DD5F4C">
        <w:t>calor</w:t>
      </w:r>
      <w:proofErr w:type="spellEnd"/>
      <w:r w:rsidRPr="00DD5F4C">
        <w:t xml:space="preserve">, y </w:t>
      </w:r>
      <w:proofErr w:type="spellStart"/>
      <w:r w:rsidRPr="00DD5F4C">
        <w:t>los</w:t>
      </w:r>
      <w:proofErr w:type="spellEnd"/>
      <w:r w:rsidRPr="00DD5F4C">
        <w:t xml:space="preserve"> </w:t>
      </w:r>
      <w:proofErr w:type="spellStart"/>
      <w:r w:rsidRPr="00DD5F4C">
        <w:t>primeros</w:t>
      </w:r>
      <w:proofErr w:type="spellEnd"/>
      <w:r w:rsidRPr="00DD5F4C">
        <w:t xml:space="preserve"> </w:t>
      </w:r>
      <w:proofErr w:type="spellStart"/>
      <w:r w:rsidRPr="00DD5F4C">
        <w:t>auxilios</w:t>
      </w:r>
      <w:proofErr w:type="spellEnd"/>
      <w:r w:rsidRPr="00DD5F4C">
        <w:t xml:space="preserve"> </w:t>
      </w:r>
      <w:proofErr w:type="spellStart"/>
      <w:r w:rsidRPr="00DD5F4C">
        <w:t>apropiados</w:t>
      </w:r>
      <w:proofErr w:type="spellEnd"/>
      <w:r w:rsidRPr="00DD5F4C">
        <w:t xml:space="preserve"> que se </w:t>
      </w:r>
      <w:proofErr w:type="spellStart"/>
      <w:r w:rsidRPr="00DD5F4C">
        <w:t>deben</w:t>
      </w:r>
      <w:proofErr w:type="spellEnd"/>
      <w:r w:rsidRPr="00DD5F4C">
        <w:t xml:space="preserve"> </w:t>
      </w:r>
      <w:proofErr w:type="spellStart"/>
      <w:r w:rsidRPr="00DD5F4C">
        <w:t>tomar</w:t>
      </w:r>
      <w:proofErr w:type="spellEnd"/>
      <w:r w:rsidRPr="00DD5F4C">
        <w:t xml:space="preserve">. </w:t>
      </w:r>
    </w:p>
    <w:p w14:paraId="6B982BA0" w14:textId="70983121" w:rsidR="00DD5F4C" w:rsidRPr="00DD5F4C" w:rsidRDefault="00DD5F4C" w:rsidP="00DD5F4C">
      <w:pPr>
        <w:pStyle w:val="ListParagraph"/>
        <w:numPr>
          <w:ilvl w:val="0"/>
          <w:numId w:val="44"/>
        </w:numPr>
      </w:pPr>
      <w:proofErr w:type="spellStart"/>
      <w:r w:rsidRPr="00DD5F4C">
        <w:t>Importancia</w:t>
      </w:r>
      <w:proofErr w:type="spellEnd"/>
      <w:r w:rsidRPr="00DD5F4C">
        <w:t xml:space="preserve"> del </w:t>
      </w:r>
      <w:proofErr w:type="spellStart"/>
      <w:r w:rsidRPr="00DD5F4C">
        <w:t>frecuente</w:t>
      </w:r>
      <w:proofErr w:type="spellEnd"/>
      <w:r w:rsidRPr="00DD5F4C">
        <w:t xml:space="preserve"> </w:t>
      </w:r>
      <w:proofErr w:type="spellStart"/>
      <w:r w:rsidRPr="00DD5F4C">
        <w:t>consumo</w:t>
      </w:r>
      <w:proofErr w:type="spellEnd"/>
      <w:r w:rsidRPr="00DD5F4C">
        <w:t xml:space="preserve"> de </w:t>
      </w:r>
      <w:proofErr w:type="spellStart"/>
      <w:r w:rsidRPr="00DD5F4C">
        <w:t>agua</w:t>
      </w:r>
      <w:proofErr w:type="spellEnd"/>
      <w:r w:rsidRPr="00DD5F4C">
        <w:t xml:space="preserve">. </w:t>
      </w:r>
    </w:p>
    <w:p w14:paraId="59FCF2C9" w14:textId="564C58C2" w:rsidR="00DD5F4C" w:rsidRPr="00DD5F4C" w:rsidRDefault="00DD5F4C" w:rsidP="00DD5F4C">
      <w:pPr>
        <w:pStyle w:val="ListParagraph"/>
        <w:numPr>
          <w:ilvl w:val="0"/>
          <w:numId w:val="44"/>
        </w:numPr>
      </w:pPr>
      <w:proofErr w:type="spellStart"/>
      <w:r w:rsidRPr="00DD5F4C">
        <w:t>Importancia</w:t>
      </w:r>
      <w:proofErr w:type="spellEnd"/>
      <w:r w:rsidRPr="00DD5F4C">
        <w:t xml:space="preserve"> de la </w:t>
      </w:r>
      <w:proofErr w:type="spellStart"/>
      <w:r w:rsidRPr="00DD5F4C">
        <w:t>aclimatación</w:t>
      </w:r>
      <w:proofErr w:type="spellEnd"/>
      <w:r w:rsidRPr="00DD5F4C">
        <w:t xml:space="preserve">. </w:t>
      </w:r>
    </w:p>
    <w:p w14:paraId="4E738861" w14:textId="112A06E5" w:rsidR="00DD5F4C" w:rsidRPr="00DD5F4C" w:rsidRDefault="00DD5F4C" w:rsidP="00DD5F4C">
      <w:pPr>
        <w:pStyle w:val="ListParagraph"/>
        <w:numPr>
          <w:ilvl w:val="0"/>
          <w:numId w:val="44"/>
        </w:numPr>
      </w:pPr>
      <w:r w:rsidRPr="00DD5F4C">
        <w:t xml:space="preserve">El plan de </w:t>
      </w:r>
      <w:proofErr w:type="spellStart"/>
      <w:r w:rsidRPr="00DD5F4C">
        <w:t>respuesta</w:t>
      </w:r>
      <w:proofErr w:type="spellEnd"/>
      <w:r w:rsidRPr="00DD5F4C">
        <w:t xml:space="preserve"> de </w:t>
      </w:r>
      <w:r w:rsidRPr="005671E4">
        <w:rPr>
          <w:b/>
          <w:bCs/>
        </w:rPr>
        <w:t xml:space="preserve">[Nombre de </w:t>
      </w:r>
      <w:proofErr w:type="spellStart"/>
      <w:r w:rsidRPr="005671E4">
        <w:rPr>
          <w:b/>
          <w:bCs/>
        </w:rPr>
        <w:t>su</w:t>
      </w:r>
      <w:proofErr w:type="spellEnd"/>
      <w:r w:rsidRPr="005671E4">
        <w:rPr>
          <w:b/>
          <w:bCs/>
        </w:rPr>
        <w:t xml:space="preserve"> </w:t>
      </w:r>
      <w:proofErr w:type="spellStart"/>
      <w:r w:rsidRPr="005671E4">
        <w:rPr>
          <w:b/>
          <w:bCs/>
        </w:rPr>
        <w:t>Empresa</w:t>
      </w:r>
      <w:proofErr w:type="spellEnd"/>
      <w:r w:rsidRPr="005671E4">
        <w:rPr>
          <w:b/>
          <w:bCs/>
        </w:rPr>
        <w:t>]</w:t>
      </w:r>
      <w:r w:rsidRPr="00DD5F4C">
        <w:t xml:space="preserve"> </w:t>
      </w:r>
      <w:proofErr w:type="spellStart"/>
      <w:r w:rsidRPr="00DD5F4C">
        <w:t>en</w:t>
      </w:r>
      <w:proofErr w:type="spellEnd"/>
      <w:r w:rsidRPr="00DD5F4C">
        <w:t xml:space="preserve"> </w:t>
      </w:r>
      <w:proofErr w:type="spellStart"/>
      <w:r w:rsidRPr="00DD5F4C">
        <w:t>caso</w:t>
      </w:r>
      <w:proofErr w:type="spellEnd"/>
      <w:r w:rsidRPr="00DD5F4C">
        <w:t xml:space="preserve"> de </w:t>
      </w:r>
      <w:proofErr w:type="spellStart"/>
      <w:r w:rsidRPr="00DD5F4C">
        <w:t>una</w:t>
      </w:r>
      <w:proofErr w:type="spellEnd"/>
      <w:r w:rsidRPr="00DD5F4C">
        <w:t xml:space="preserve"> </w:t>
      </w:r>
      <w:proofErr w:type="spellStart"/>
      <w:r w:rsidRPr="00DD5F4C">
        <w:t>posible</w:t>
      </w:r>
      <w:proofErr w:type="spellEnd"/>
      <w:r w:rsidRPr="00DD5F4C">
        <w:t xml:space="preserve"> </w:t>
      </w:r>
      <w:proofErr w:type="spellStart"/>
      <w:r w:rsidRPr="00DD5F4C">
        <w:t>enfermedad</w:t>
      </w:r>
      <w:proofErr w:type="spellEnd"/>
      <w:r w:rsidRPr="00DD5F4C">
        <w:t xml:space="preserve"> de </w:t>
      </w:r>
      <w:proofErr w:type="spellStart"/>
      <w:r w:rsidRPr="00DD5F4C">
        <w:t>calor</w:t>
      </w:r>
      <w:proofErr w:type="spellEnd"/>
      <w:r w:rsidRPr="00DD5F4C">
        <w:t xml:space="preserve">. </w:t>
      </w:r>
    </w:p>
    <w:p w14:paraId="609BF265" w14:textId="490D06BC" w:rsidR="00DD5F4C" w:rsidRPr="00DD5F4C" w:rsidRDefault="00DD5F4C" w:rsidP="00DD5F4C">
      <w:pPr>
        <w:pStyle w:val="ListParagraph"/>
        <w:numPr>
          <w:ilvl w:val="0"/>
          <w:numId w:val="44"/>
        </w:numPr>
      </w:pPr>
      <w:proofErr w:type="spellStart"/>
      <w:r w:rsidRPr="00DD5F4C">
        <w:t>Responsabilidades</w:t>
      </w:r>
      <w:proofErr w:type="spellEnd"/>
      <w:r w:rsidRPr="00DD5F4C">
        <w:t xml:space="preserve"> del supervisor y del </w:t>
      </w:r>
      <w:proofErr w:type="spellStart"/>
      <w:r w:rsidRPr="00DD5F4C">
        <w:t>empleado</w:t>
      </w:r>
      <w:proofErr w:type="spellEnd"/>
      <w:r w:rsidRPr="00DD5F4C">
        <w:t xml:space="preserve">. </w:t>
      </w:r>
    </w:p>
    <w:p w14:paraId="25F9DF24" w14:textId="0C2C35F2" w:rsidR="00DD5F4C" w:rsidRPr="00DD5F4C" w:rsidRDefault="00DD5F4C" w:rsidP="00DD5F4C">
      <w:pPr>
        <w:pStyle w:val="ListParagraph"/>
        <w:numPr>
          <w:ilvl w:val="0"/>
          <w:numId w:val="44"/>
        </w:numPr>
      </w:pPr>
      <w:r w:rsidRPr="00DD5F4C">
        <w:t xml:space="preserve">Se les </w:t>
      </w:r>
      <w:proofErr w:type="spellStart"/>
      <w:r w:rsidRPr="00DD5F4C">
        <w:t>enseñarán</w:t>
      </w:r>
      <w:proofErr w:type="spellEnd"/>
      <w:r w:rsidRPr="00DD5F4C">
        <w:t xml:space="preserve"> a </w:t>
      </w:r>
      <w:proofErr w:type="spellStart"/>
      <w:r w:rsidRPr="00DD5F4C">
        <w:t>los</w:t>
      </w:r>
      <w:proofErr w:type="spellEnd"/>
      <w:r w:rsidRPr="00DD5F4C">
        <w:t xml:space="preserve"> </w:t>
      </w:r>
      <w:proofErr w:type="spellStart"/>
      <w:r w:rsidRPr="00DD5F4C">
        <w:t>supervisores</w:t>
      </w:r>
      <w:proofErr w:type="spellEnd"/>
      <w:r w:rsidRPr="00DD5F4C">
        <w:t xml:space="preserve"> </w:t>
      </w:r>
      <w:proofErr w:type="spellStart"/>
      <w:r w:rsidRPr="00DD5F4C">
        <w:t>los</w:t>
      </w:r>
      <w:proofErr w:type="spellEnd"/>
      <w:r w:rsidRPr="00DD5F4C">
        <w:t xml:space="preserve"> </w:t>
      </w:r>
      <w:proofErr w:type="spellStart"/>
      <w:r w:rsidRPr="00DD5F4C">
        <w:t>procedimientos</w:t>
      </w:r>
      <w:proofErr w:type="spellEnd"/>
      <w:r w:rsidRPr="00DD5F4C">
        <w:t xml:space="preserve"> a </w:t>
      </w:r>
      <w:proofErr w:type="spellStart"/>
      <w:r w:rsidRPr="00DD5F4C">
        <w:t>seguir</w:t>
      </w:r>
      <w:proofErr w:type="spellEnd"/>
      <w:r w:rsidRPr="00DD5F4C">
        <w:t xml:space="preserve"> </w:t>
      </w:r>
      <w:proofErr w:type="spellStart"/>
      <w:r w:rsidRPr="00DD5F4C">
        <w:t>en</w:t>
      </w:r>
      <w:proofErr w:type="spellEnd"/>
      <w:r w:rsidRPr="00DD5F4C">
        <w:t xml:space="preserve"> </w:t>
      </w:r>
      <w:proofErr w:type="spellStart"/>
      <w:r w:rsidRPr="00DD5F4C">
        <w:t>caso</w:t>
      </w:r>
      <w:proofErr w:type="spellEnd"/>
      <w:r w:rsidRPr="00DD5F4C">
        <w:t xml:space="preserve"> de que un </w:t>
      </w:r>
      <w:proofErr w:type="spellStart"/>
      <w:r w:rsidRPr="00DD5F4C">
        <w:t>empleado</w:t>
      </w:r>
      <w:proofErr w:type="spellEnd"/>
      <w:r w:rsidRPr="00DD5F4C">
        <w:t xml:space="preserve"> </w:t>
      </w:r>
      <w:proofErr w:type="spellStart"/>
      <w:r w:rsidRPr="00DD5F4C">
        <w:t>informe</w:t>
      </w:r>
      <w:proofErr w:type="spellEnd"/>
      <w:r w:rsidRPr="00DD5F4C">
        <w:t xml:space="preserve"> o </w:t>
      </w:r>
      <w:proofErr w:type="spellStart"/>
      <w:r w:rsidRPr="00DD5F4C">
        <w:t>muestre</w:t>
      </w:r>
      <w:proofErr w:type="spellEnd"/>
      <w:r w:rsidRPr="00DD5F4C">
        <w:t xml:space="preserve"> </w:t>
      </w:r>
      <w:proofErr w:type="spellStart"/>
      <w:r w:rsidRPr="00DD5F4C">
        <w:t>síntomas</w:t>
      </w:r>
      <w:proofErr w:type="spellEnd"/>
      <w:r w:rsidRPr="00DD5F4C">
        <w:t xml:space="preserve"> de </w:t>
      </w:r>
      <w:proofErr w:type="spellStart"/>
      <w:r w:rsidRPr="00DD5F4C">
        <w:t>enfermedad</w:t>
      </w:r>
      <w:proofErr w:type="spellEnd"/>
      <w:r w:rsidRPr="00DD5F4C">
        <w:t xml:space="preserve"> de </w:t>
      </w:r>
      <w:proofErr w:type="spellStart"/>
      <w:r w:rsidRPr="00DD5F4C">
        <w:t>calor</w:t>
      </w:r>
      <w:proofErr w:type="spellEnd"/>
      <w:r w:rsidRPr="00DD5F4C">
        <w:t xml:space="preserve">.. </w:t>
      </w:r>
    </w:p>
    <w:p w14:paraId="4F6157F2" w14:textId="43513A40" w:rsidR="009115D4" w:rsidRPr="00F501EB" w:rsidRDefault="00DD5F4C" w:rsidP="00DD5F4C">
      <w:pPr>
        <w:pStyle w:val="ListParagraph"/>
        <w:numPr>
          <w:ilvl w:val="0"/>
          <w:numId w:val="44"/>
        </w:numPr>
      </w:pPr>
      <w:r w:rsidRPr="00DD5F4C">
        <w:t xml:space="preserve">Se </w:t>
      </w:r>
      <w:proofErr w:type="spellStart"/>
      <w:r w:rsidRPr="00DD5F4C">
        <w:t>capacitará</w:t>
      </w:r>
      <w:proofErr w:type="spellEnd"/>
      <w:r w:rsidRPr="00DD5F4C">
        <w:t xml:space="preserve"> a </w:t>
      </w:r>
      <w:proofErr w:type="spellStart"/>
      <w:r w:rsidRPr="00DD5F4C">
        <w:t>los</w:t>
      </w:r>
      <w:proofErr w:type="spellEnd"/>
      <w:r w:rsidRPr="00DD5F4C">
        <w:t xml:space="preserve"> </w:t>
      </w:r>
      <w:proofErr w:type="spellStart"/>
      <w:r w:rsidRPr="00DD5F4C">
        <w:t>empleados</w:t>
      </w:r>
      <w:proofErr w:type="spellEnd"/>
      <w:r w:rsidRPr="00DD5F4C">
        <w:t xml:space="preserve"> </w:t>
      </w:r>
      <w:proofErr w:type="spellStart"/>
      <w:r w:rsidRPr="00DD5F4C">
        <w:t>sobre</w:t>
      </w:r>
      <w:proofErr w:type="spellEnd"/>
      <w:r w:rsidRPr="00DD5F4C">
        <w:t xml:space="preserve"> </w:t>
      </w:r>
      <w:proofErr w:type="spellStart"/>
      <w:r w:rsidRPr="00DD5F4C">
        <w:t>cómo</w:t>
      </w:r>
      <w:proofErr w:type="spellEnd"/>
      <w:r w:rsidRPr="00DD5F4C">
        <w:t xml:space="preserve"> </w:t>
      </w:r>
      <w:proofErr w:type="spellStart"/>
      <w:r w:rsidRPr="00DD5F4C">
        <w:t>monitorear</w:t>
      </w:r>
      <w:proofErr w:type="spellEnd"/>
      <w:r w:rsidRPr="00DD5F4C">
        <w:t xml:space="preserve"> </w:t>
      </w:r>
      <w:proofErr w:type="spellStart"/>
      <w:r w:rsidRPr="00DD5F4C">
        <w:t>los</w:t>
      </w:r>
      <w:proofErr w:type="spellEnd"/>
      <w:r w:rsidRPr="00DD5F4C">
        <w:t xml:space="preserve"> </w:t>
      </w:r>
      <w:proofErr w:type="spellStart"/>
      <w:r w:rsidRPr="00DD5F4C">
        <w:t>informes</w:t>
      </w:r>
      <w:proofErr w:type="spellEnd"/>
      <w:r w:rsidRPr="00DD5F4C">
        <w:t xml:space="preserve"> del </w:t>
      </w:r>
      <w:proofErr w:type="spellStart"/>
      <w:r w:rsidRPr="00DD5F4C">
        <w:t>clima</w:t>
      </w:r>
      <w:proofErr w:type="spellEnd"/>
      <w:r w:rsidRPr="00DD5F4C">
        <w:t xml:space="preserve"> y </w:t>
      </w:r>
      <w:proofErr w:type="spellStart"/>
      <w:r w:rsidRPr="00DD5F4C">
        <w:t>cómo</w:t>
      </w:r>
      <w:proofErr w:type="spellEnd"/>
      <w:r w:rsidRPr="00DD5F4C">
        <w:t xml:space="preserve"> responder ante </w:t>
      </w:r>
      <w:proofErr w:type="spellStart"/>
      <w:r w:rsidRPr="00DD5F4C">
        <w:t>advertencias</w:t>
      </w:r>
      <w:proofErr w:type="spellEnd"/>
      <w:r w:rsidRPr="00DD5F4C">
        <w:t xml:space="preserve"> de </w:t>
      </w:r>
      <w:proofErr w:type="spellStart"/>
      <w:r w:rsidRPr="00DD5F4C">
        <w:t>calor</w:t>
      </w:r>
      <w:proofErr w:type="spellEnd"/>
      <w:r w:rsidRPr="00DD5F4C">
        <w:t xml:space="preserve"> </w:t>
      </w:r>
      <w:proofErr w:type="spellStart"/>
      <w:r w:rsidRPr="00DD5F4C">
        <w:t>sofocante</w:t>
      </w:r>
      <w:proofErr w:type="spellEnd"/>
      <w:r w:rsidRPr="00DD5F4C">
        <w:t>.</w:t>
      </w:r>
      <w:r w:rsidR="008B3894" w:rsidRPr="008B3894">
        <w:rPr>
          <w:rFonts w:eastAsiaTheme="minorHAnsi" w:cstheme="minorBidi"/>
          <w:noProof/>
        </w:rPr>
        <w:t xml:space="preserve"> </w:t>
      </w:r>
    </w:p>
    <w:p w14:paraId="75DA7310" w14:textId="77777777" w:rsidR="00F501EB" w:rsidRDefault="00F501EB" w:rsidP="00F501EB"/>
    <w:p w14:paraId="7CD51DC5" w14:textId="6E8F3AFD" w:rsidR="009115D4" w:rsidRPr="00387871" w:rsidRDefault="009F3C86" w:rsidP="009115D4">
      <w:pPr>
        <w:pStyle w:val="Heading1"/>
      </w:pPr>
      <w:proofErr w:type="spellStart"/>
      <w:r w:rsidRPr="009F3C86">
        <w:t>Procedimientos</w:t>
      </w:r>
      <w:proofErr w:type="spellEnd"/>
      <w:r w:rsidRPr="009F3C86">
        <w:t xml:space="preserve"> de </w:t>
      </w:r>
      <w:proofErr w:type="spellStart"/>
      <w:r w:rsidRPr="009F3C86">
        <w:t>respuesta</w:t>
      </w:r>
      <w:proofErr w:type="spellEnd"/>
      <w:r w:rsidRPr="009F3C86">
        <w:t xml:space="preserve"> </w:t>
      </w:r>
      <w:proofErr w:type="spellStart"/>
      <w:r w:rsidRPr="009F3C86">
        <w:t>en</w:t>
      </w:r>
      <w:proofErr w:type="spellEnd"/>
      <w:r w:rsidRPr="009F3C86">
        <w:t xml:space="preserve"> </w:t>
      </w:r>
      <w:proofErr w:type="spellStart"/>
      <w:r w:rsidRPr="009F3C86">
        <w:t>caso</w:t>
      </w:r>
      <w:proofErr w:type="spellEnd"/>
      <w:r w:rsidRPr="009F3C86">
        <w:t xml:space="preserve"> de </w:t>
      </w:r>
      <w:proofErr w:type="spellStart"/>
      <w:r w:rsidRPr="009F3C86">
        <w:t>emergencias</w:t>
      </w:r>
      <w:proofErr w:type="spellEnd"/>
    </w:p>
    <w:p w14:paraId="10F05652" w14:textId="5F57BF1B" w:rsidR="009F3C86" w:rsidRPr="009F3C86" w:rsidRDefault="009F3C86" w:rsidP="009F3C86">
      <w:pPr>
        <w:rPr>
          <w:rFonts w:eastAsia="Aptos" w:cs="Times New Roman"/>
        </w:rPr>
      </w:pPr>
      <w:r w:rsidRPr="009F3C86">
        <w:t xml:space="preserve">Es </w:t>
      </w:r>
      <w:proofErr w:type="spellStart"/>
      <w:r w:rsidRPr="009F3C86">
        <w:t>obligatorio</w:t>
      </w:r>
      <w:proofErr w:type="spellEnd"/>
      <w:r w:rsidRPr="009F3C86">
        <w:t xml:space="preserve"> que </w:t>
      </w:r>
      <w:proofErr w:type="spellStart"/>
      <w:r w:rsidRPr="009F3C86">
        <w:t>todos</w:t>
      </w:r>
      <w:proofErr w:type="spellEnd"/>
      <w:r w:rsidRPr="009F3C86">
        <w:t xml:space="preserve"> </w:t>
      </w:r>
      <w:proofErr w:type="spellStart"/>
      <w:r w:rsidRPr="009F3C86">
        <w:t>los</w:t>
      </w:r>
      <w:proofErr w:type="spellEnd"/>
      <w:r w:rsidRPr="009F3C86">
        <w:t xml:space="preserve"> </w:t>
      </w:r>
      <w:proofErr w:type="spellStart"/>
      <w:r w:rsidRPr="009F3C86">
        <w:t>supervisores</w:t>
      </w:r>
      <w:proofErr w:type="spellEnd"/>
      <w:r w:rsidRPr="009F3C86">
        <w:t xml:space="preserve"> y personal de </w:t>
      </w:r>
      <w:proofErr w:type="spellStart"/>
      <w:r w:rsidRPr="009F3C86">
        <w:t>administración</w:t>
      </w:r>
      <w:proofErr w:type="spellEnd"/>
      <w:r w:rsidRPr="009F3C86">
        <w:t xml:space="preserve"> de </w:t>
      </w:r>
      <w:r w:rsidRPr="005671E4">
        <w:rPr>
          <w:b/>
          <w:bCs/>
        </w:rPr>
        <w:t xml:space="preserve">[Nombre de </w:t>
      </w:r>
      <w:proofErr w:type="spellStart"/>
      <w:r w:rsidRPr="005671E4">
        <w:rPr>
          <w:b/>
          <w:bCs/>
        </w:rPr>
        <w:t>su</w:t>
      </w:r>
      <w:proofErr w:type="spellEnd"/>
      <w:r w:rsidRPr="005671E4">
        <w:rPr>
          <w:b/>
          <w:bCs/>
        </w:rPr>
        <w:t xml:space="preserve"> </w:t>
      </w:r>
      <w:proofErr w:type="spellStart"/>
      <w:r w:rsidRPr="005671E4">
        <w:rPr>
          <w:b/>
          <w:bCs/>
        </w:rPr>
        <w:t>Empresa</w:t>
      </w:r>
      <w:proofErr w:type="spellEnd"/>
      <w:r w:rsidRPr="005671E4">
        <w:rPr>
          <w:b/>
          <w:bCs/>
        </w:rPr>
        <w:t>]</w:t>
      </w:r>
      <w:r w:rsidRPr="009F3C86">
        <w:t xml:space="preserve"> </w:t>
      </w:r>
      <w:proofErr w:type="spellStart"/>
      <w:r w:rsidRPr="009F3C86">
        <w:t>tomen</w:t>
      </w:r>
      <w:proofErr w:type="spellEnd"/>
      <w:r w:rsidRPr="009F3C86">
        <w:t xml:space="preserve"> </w:t>
      </w:r>
      <w:proofErr w:type="spellStart"/>
      <w:r w:rsidRPr="009F3C86">
        <w:t>acción</w:t>
      </w:r>
      <w:proofErr w:type="spellEnd"/>
      <w:r w:rsidRPr="009F3C86">
        <w:t xml:space="preserve"> </w:t>
      </w:r>
      <w:proofErr w:type="spellStart"/>
      <w:r w:rsidRPr="009F3C86">
        <w:t>inmediata</w:t>
      </w:r>
      <w:proofErr w:type="spellEnd"/>
      <w:r w:rsidRPr="009F3C86">
        <w:t xml:space="preserve"> </w:t>
      </w:r>
      <w:proofErr w:type="spellStart"/>
      <w:r w:rsidRPr="009F3C86">
        <w:t>si</w:t>
      </w:r>
      <w:proofErr w:type="spellEnd"/>
      <w:r w:rsidRPr="009F3C86">
        <w:t xml:space="preserve"> un </w:t>
      </w:r>
      <w:proofErr w:type="spellStart"/>
      <w:r w:rsidRPr="009F3C86">
        <w:t>empleado</w:t>
      </w:r>
      <w:proofErr w:type="spellEnd"/>
      <w:r w:rsidRPr="009F3C86">
        <w:t xml:space="preserve"> </w:t>
      </w:r>
      <w:proofErr w:type="spellStart"/>
      <w:r w:rsidRPr="009F3C86">
        <w:t>muestra</w:t>
      </w:r>
      <w:proofErr w:type="spellEnd"/>
      <w:r w:rsidRPr="009F3C86">
        <w:t xml:space="preserve"> </w:t>
      </w:r>
      <w:proofErr w:type="spellStart"/>
      <w:r w:rsidRPr="009F3C86">
        <w:t>señales</w:t>
      </w:r>
      <w:proofErr w:type="spellEnd"/>
      <w:r w:rsidRPr="009F3C86">
        <w:t xml:space="preserve"> o </w:t>
      </w:r>
      <w:proofErr w:type="spellStart"/>
      <w:r w:rsidRPr="009F3C86">
        <w:t>síntomas</w:t>
      </w:r>
      <w:proofErr w:type="spellEnd"/>
      <w:r w:rsidRPr="009F3C86">
        <w:t xml:space="preserve"> de </w:t>
      </w:r>
      <w:proofErr w:type="spellStart"/>
      <w:r w:rsidRPr="009F3C86">
        <w:t>calor</w:t>
      </w:r>
      <w:proofErr w:type="spellEnd"/>
      <w:r w:rsidRPr="009F3C86">
        <w:t xml:space="preserve">. Los </w:t>
      </w:r>
      <w:proofErr w:type="spellStart"/>
      <w:r w:rsidRPr="009F3C86">
        <w:t>procedimientos</w:t>
      </w:r>
      <w:proofErr w:type="spellEnd"/>
      <w:r w:rsidRPr="009F3C86">
        <w:t xml:space="preserve"> de </w:t>
      </w:r>
      <w:proofErr w:type="spellStart"/>
      <w:r w:rsidRPr="009F3C86">
        <w:t>respuesta</w:t>
      </w:r>
      <w:proofErr w:type="spellEnd"/>
      <w:r w:rsidRPr="009F3C86">
        <w:t xml:space="preserve"> </w:t>
      </w:r>
      <w:proofErr w:type="spellStart"/>
      <w:r w:rsidRPr="009F3C86">
        <w:t>en</w:t>
      </w:r>
      <w:proofErr w:type="spellEnd"/>
      <w:r w:rsidRPr="009F3C86">
        <w:t xml:space="preserve"> </w:t>
      </w:r>
      <w:proofErr w:type="spellStart"/>
      <w:r w:rsidRPr="009F3C86">
        <w:t>caso</w:t>
      </w:r>
      <w:proofErr w:type="spellEnd"/>
      <w:r w:rsidRPr="009F3C86">
        <w:t xml:space="preserve"> de </w:t>
      </w:r>
      <w:proofErr w:type="spellStart"/>
      <w:r w:rsidRPr="009F3C86">
        <w:t>emergencia</w:t>
      </w:r>
      <w:proofErr w:type="spellEnd"/>
      <w:r w:rsidRPr="009F3C86">
        <w:t xml:space="preserve"> </w:t>
      </w:r>
      <w:proofErr w:type="spellStart"/>
      <w:r w:rsidRPr="009F3C86">
        <w:t>incluirán</w:t>
      </w:r>
      <w:proofErr w:type="spellEnd"/>
      <w:r w:rsidRPr="009F3C86">
        <w:t xml:space="preserve">, </w:t>
      </w:r>
      <w:proofErr w:type="spellStart"/>
      <w:r w:rsidRPr="009F3C86">
        <w:t>pero</w:t>
      </w:r>
      <w:proofErr w:type="spellEnd"/>
      <w:r w:rsidRPr="009F3C86">
        <w:t xml:space="preserve"> no se </w:t>
      </w:r>
      <w:proofErr w:type="spellStart"/>
      <w:r w:rsidRPr="009F3C86">
        <w:t>limitarán</w:t>
      </w:r>
      <w:proofErr w:type="spellEnd"/>
      <w:r w:rsidRPr="009F3C86">
        <w:t xml:space="preserve"> a las </w:t>
      </w:r>
      <w:proofErr w:type="spellStart"/>
      <w:r w:rsidRPr="009F3C86">
        <w:t>siguientes</w:t>
      </w:r>
      <w:proofErr w:type="spellEnd"/>
      <w:r w:rsidRPr="009F3C86">
        <w:t xml:space="preserve"> </w:t>
      </w:r>
      <w:proofErr w:type="spellStart"/>
      <w:r w:rsidRPr="009F3C86">
        <w:t>acciones</w:t>
      </w:r>
      <w:proofErr w:type="spellEnd"/>
      <w:r w:rsidRPr="009F3C86">
        <w:t xml:space="preserve">: </w:t>
      </w:r>
    </w:p>
    <w:p w14:paraId="3465A751" w14:textId="58BCD809" w:rsidR="00BA6B2B" w:rsidRPr="00BA6B2B" w:rsidRDefault="00BA6B2B" w:rsidP="00BA6B2B">
      <w:pPr>
        <w:pStyle w:val="ListParagraph"/>
        <w:numPr>
          <w:ilvl w:val="0"/>
          <w:numId w:val="45"/>
        </w:numPr>
      </w:pPr>
      <w:proofErr w:type="spellStart"/>
      <w:r w:rsidRPr="00BA6B2B">
        <w:t>Garantizar</w:t>
      </w:r>
      <w:proofErr w:type="spellEnd"/>
      <w:r w:rsidRPr="00BA6B2B">
        <w:t xml:space="preserve"> que se </w:t>
      </w:r>
      <w:proofErr w:type="spellStart"/>
      <w:r w:rsidRPr="00BA6B2B">
        <w:t>mantenga</w:t>
      </w:r>
      <w:proofErr w:type="spellEnd"/>
      <w:r w:rsidRPr="00BA6B2B">
        <w:t xml:space="preserve"> la </w:t>
      </w:r>
      <w:proofErr w:type="spellStart"/>
      <w:r w:rsidRPr="00BA6B2B">
        <w:t>comunicación</w:t>
      </w:r>
      <w:proofErr w:type="spellEnd"/>
      <w:r w:rsidRPr="00BA6B2B">
        <w:t xml:space="preserve"> </w:t>
      </w:r>
      <w:proofErr w:type="spellStart"/>
      <w:r w:rsidRPr="00BA6B2B">
        <w:t>efectiva</w:t>
      </w:r>
      <w:proofErr w:type="spellEnd"/>
      <w:r w:rsidRPr="00BA6B2B">
        <w:t xml:space="preserve"> </w:t>
      </w:r>
      <w:proofErr w:type="spellStart"/>
      <w:r w:rsidRPr="00BA6B2B">
        <w:t>por</w:t>
      </w:r>
      <w:proofErr w:type="spellEnd"/>
      <w:r w:rsidRPr="00BA6B2B">
        <w:t xml:space="preserve"> </w:t>
      </w:r>
      <w:proofErr w:type="spellStart"/>
      <w:r w:rsidRPr="00BA6B2B">
        <w:t>voz</w:t>
      </w:r>
      <w:proofErr w:type="spellEnd"/>
      <w:r w:rsidRPr="00BA6B2B">
        <w:t xml:space="preserve">, </w:t>
      </w:r>
      <w:proofErr w:type="spellStart"/>
      <w:r w:rsidRPr="00BA6B2B">
        <w:t>observación</w:t>
      </w:r>
      <w:proofErr w:type="spellEnd"/>
      <w:r w:rsidRPr="00BA6B2B">
        <w:t xml:space="preserve"> o </w:t>
      </w:r>
      <w:proofErr w:type="spellStart"/>
      <w:r w:rsidRPr="00BA6B2B">
        <w:t>medios</w:t>
      </w:r>
      <w:proofErr w:type="spellEnd"/>
      <w:r w:rsidRPr="00BA6B2B">
        <w:t xml:space="preserve"> </w:t>
      </w:r>
      <w:proofErr w:type="spellStart"/>
      <w:r w:rsidRPr="00BA6B2B">
        <w:t>electrónicos</w:t>
      </w:r>
      <w:proofErr w:type="spellEnd"/>
      <w:r w:rsidRPr="00BA6B2B">
        <w:t xml:space="preserve">, de </w:t>
      </w:r>
      <w:proofErr w:type="spellStart"/>
      <w:r w:rsidRPr="00BA6B2B">
        <w:t>manera</w:t>
      </w:r>
      <w:proofErr w:type="spellEnd"/>
      <w:r w:rsidRPr="00BA6B2B">
        <w:t xml:space="preserve"> que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empleados</w:t>
      </w:r>
      <w:proofErr w:type="spellEnd"/>
      <w:r w:rsidRPr="00BA6B2B">
        <w:t xml:space="preserve"> </w:t>
      </w:r>
      <w:proofErr w:type="spellStart"/>
      <w:r w:rsidRPr="00BA6B2B">
        <w:t>en</w:t>
      </w:r>
      <w:proofErr w:type="spellEnd"/>
      <w:r w:rsidRPr="00BA6B2B">
        <w:t xml:space="preserve"> </w:t>
      </w:r>
      <w:proofErr w:type="spellStart"/>
      <w:r w:rsidRPr="00BA6B2B">
        <w:t>el</w:t>
      </w:r>
      <w:proofErr w:type="spellEnd"/>
      <w:r w:rsidRPr="00BA6B2B">
        <w:t xml:space="preserve"> </w:t>
      </w:r>
      <w:proofErr w:type="spellStart"/>
      <w:r w:rsidRPr="00BA6B2B">
        <w:t>lugar</w:t>
      </w:r>
      <w:proofErr w:type="spellEnd"/>
      <w:r w:rsidRPr="00BA6B2B">
        <w:t xml:space="preserve"> de </w:t>
      </w:r>
      <w:proofErr w:type="spellStart"/>
      <w:r w:rsidRPr="00BA6B2B">
        <w:t>trabajo</w:t>
      </w:r>
      <w:proofErr w:type="spellEnd"/>
      <w:r w:rsidRPr="00BA6B2B">
        <w:t xml:space="preserve"> con </w:t>
      </w:r>
      <w:proofErr w:type="spellStart"/>
      <w:r w:rsidRPr="00BA6B2B">
        <w:t>altas</w:t>
      </w:r>
      <w:proofErr w:type="spellEnd"/>
      <w:r w:rsidRPr="00BA6B2B">
        <w:t xml:space="preserve"> </w:t>
      </w:r>
      <w:proofErr w:type="spellStart"/>
      <w:r w:rsidRPr="00BA6B2B">
        <w:t>temperaturas</w:t>
      </w:r>
      <w:proofErr w:type="spellEnd"/>
      <w:r w:rsidRPr="00BA6B2B">
        <w:t xml:space="preserve"> </w:t>
      </w:r>
      <w:proofErr w:type="spellStart"/>
      <w:r w:rsidRPr="00BA6B2B">
        <w:t>pueden</w:t>
      </w:r>
      <w:proofErr w:type="spellEnd"/>
      <w:r w:rsidRPr="00BA6B2B">
        <w:t xml:space="preserve"> </w:t>
      </w:r>
      <w:proofErr w:type="spellStart"/>
      <w:r w:rsidRPr="00BA6B2B">
        <w:t>comunicarse</w:t>
      </w:r>
      <w:proofErr w:type="spellEnd"/>
      <w:r w:rsidRPr="00BA6B2B">
        <w:t xml:space="preserve"> con un supervisor o un </w:t>
      </w:r>
      <w:proofErr w:type="spellStart"/>
      <w:r w:rsidRPr="00BA6B2B">
        <w:t>servicio</w:t>
      </w:r>
      <w:proofErr w:type="spellEnd"/>
      <w:r w:rsidRPr="00BA6B2B">
        <w:t xml:space="preserve"> </w:t>
      </w:r>
      <w:proofErr w:type="spellStart"/>
      <w:r w:rsidRPr="00BA6B2B">
        <w:t>médico</w:t>
      </w:r>
      <w:proofErr w:type="spellEnd"/>
      <w:r w:rsidRPr="00BA6B2B">
        <w:t xml:space="preserve"> de </w:t>
      </w:r>
      <w:proofErr w:type="spellStart"/>
      <w:r w:rsidRPr="00BA6B2B">
        <w:t>emergencias</w:t>
      </w:r>
      <w:proofErr w:type="spellEnd"/>
      <w:r w:rsidRPr="00BA6B2B">
        <w:t xml:space="preserve">, </w:t>
      </w:r>
      <w:proofErr w:type="spellStart"/>
      <w:r w:rsidRPr="00BA6B2B">
        <w:t>si</w:t>
      </w:r>
      <w:proofErr w:type="spellEnd"/>
      <w:r w:rsidRPr="00BA6B2B">
        <w:t xml:space="preserve"> </w:t>
      </w:r>
      <w:proofErr w:type="spellStart"/>
      <w:r w:rsidRPr="00BA6B2B">
        <w:t>fuese</w:t>
      </w:r>
      <w:proofErr w:type="spellEnd"/>
      <w:r w:rsidRPr="00BA6B2B">
        <w:t xml:space="preserve"> </w:t>
      </w:r>
      <w:proofErr w:type="spellStart"/>
      <w:r w:rsidRPr="00BA6B2B">
        <w:t>necesario</w:t>
      </w:r>
      <w:proofErr w:type="spellEnd"/>
      <w:r w:rsidRPr="00BA6B2B">
        <w:t xml:space="preserve">. </w:t>
      </w:r>
    </w:p>
    <w:p w14:paraId="4A03A6F6" w14:textId="7A79AF9D" w:rsidR="00BA6B2B" w:rsidRPr="00BA6B2B" w:rsidRDefault="00BA6B2B" w:rsidP="00BA6B2B">
      <w:pPr>
        <w:pStyle w:val="ListParagraph"/>
        <w:numPr>
          <w:ilvl w:val="0"/>
          <w:numId w:val="45"/>
        </w:numPr>
      </w:pPr>
      <w:r w:rsidRPr="00BA6B2B">
        <w:t xml:space="preserve">Se </w:t>
      </w:r>
      <w:proofErr w:type="spellStart"/>
      <w:r w:rsidRPr="00BA6B2B">
        <w:t>utilizarán</w:t>
      </w:r>
      <w:proofErr w:type="spellEnd"/>
      <w:r w:rsidRPr="00BA6B2B">
        <w:t xml:space="preserve"> </w:t>
      </w:r>
      <w:proofErr w:type="spellStart"/>
      <w:r w:rsidRPr="00BA6B2B">
        <w:t>celulares</w:t>
      </w:r>
      <w:proofErr w:type="spellEnd"/>
      <w:r w:rsidRPr="00BA6B2B">
        <w:t xml:space="preserve">, radios de la </w:t>
      </w:r>
      <w:proofErr w:type="spellStart"/>
      <w:r w:rsidRPr="00BA6B2B">
        <w:t>compañía</w:t>
      </w:r>
      <w:proofErr w:type="spellEnd"/>
      <w:r w:rsidRPr="00BA6B2B">
        <w:t xml:space="preserve">, </w:t>
      </w:r>
      <w:proofErr w:type="spellStart"/>
      <w:r w:rsidRPr="00BA6B2B">
        <w:t>correo</w:t>
      </w:r>
      <w:proofErr w:type="spellEnd"/>
      <w:r w:rsidRPr="00BA6B2B">
        <w:t xml:space="preserve"> </w:t>
      </w:r>
      <w:proofErr w:type="spellStart"/>
      <w:r w:rsidRPr="00BA6B2B">
        <w:t>electrónico</w:t>
      </w:r>
      <w:proofErr w:type="spellEnd"/>
      <w:r w:rsidRPr="00BA6B2B">
        <w:t xml:space="preserve"> y </w:t>
      </w:r>
      <w:proofErr w:type="spellStart"/>
      <w:r w:rsidRPr="00BA6B2B">
        <w:t>otros</w:t>
      </w:r>
      <w:proofErr w:type="spellEnd"/>
      <w:r w:rsidRPr="00BA6B2B">
        <w:t xml:space="preserve"> </w:t>
      </w:r>
      <w:proofErr w:type="spellStart"/>
      <w:r w:rsidRPr="00BA6B2B">
        <w:t>dispositivos</w:t>
      </w:r>
      <w:proofErr w:type="spellEnd"/>
      <w:r w:rsidRPr="00BA6B2B">
        <w:t xml:space="preserve"> </w:t>
      </w:r>
      <w:proofErr w:type="spellStart"/>
      <w:r w:rsidRPr="00BA6B2B">
        <w:t>electrónicos</w:t>
      </w:r>
      <w:proofErr w:type="spellEnd"/>
      <w:r w:rsidRPr="00BA6B2B">
        <w:t xml:space="preserve"> para la </w:t>
      </w:r>
      <w:proofErr w:type="spellStart"/>
      <w:r w:rsidRPr="00BA6B2B">
        <w:t>comunicación</w:t>
      </w:r>
      <w:proofErr w:type="spellEnd"/>
      <w:r w:rsidRPr="00BA6B2B">
        <w:t xml:space="preserve">. Si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dispositivos</w:t>
      </w:r>
      <w:proofErr w:type="spellEnd"/>
      <w:r w:rsidRPr="00BA6B2B">
        <w:t xml:space="preserve"> </w:t>
      </w:r>
      <w:proofErr w:type="spellStart"/>
      <w:r w:rsidRPr="00BA6B2B">
        <w:t>electrónicos</w:t>
      </w:r>
      <w:proofErr w:type="spellEnd"/>
      <w:r w:rsidRPr="00BA6B2B">
        <w:t xml:space="preserve"> no son </w:t>
      </w:r>
      <w:proofErr w:type="spellStart"/>
      <w:r w:rsidRPr="00BA6B2B">
        <w:t>formas</w:t>
      </w:r>
      <w:proofErr w:type="spellEnd"/>
      <w:r w:rsidRPr="00BA6B2B">
        <w:t xml:space="preserve"> </w:t>
      </w:r>
      <w:proofErr w:type="spellStart"/>
      <w:r w:rsidRPr="00BA6B2B">
        <w:t>confiables</w:t>
      </w:r>
      <w:proofErr w:type="spellEnd"/>
      <w:r w:rsidRPr="00BA6B2B">
        <w:t xml:space="preserve"> de </w:t>
      </w:r>
      <w:proofErr w:type="spellStart"/>
      <w:r w:rsidRPr="00BA6B2B">
        <w:t>comunicación</w:t>
      </w:r>
      <w:proofErr w:type="spellEnd"/>
      <w:r w:rsidRPr="00BA6B2B">
        <w:t xml:space="preserve">, </w:t>
      </w:r>
      <w:r w:rsidRPr="0049230A">
        <w:rPr>
          <w:b/>
          <w:bCs/>
        </w:rPr>
        <w:t xml:space="preserve">[Nombre de </w:t>
      </w:r>
      <w:proofErr w:type="spellStart"/>
      <w:r w:rsidRPr="0049230A">
        <w:rPr>
          <w:b/>
          <w:bCs/>
        </w:rPr>
        <w:t>su</w:t>
      </w:r>
      <w:proofErr w:type="spellEnd"/>
      <w:r w:rsidRPr="0049230A">
        <w:rPr>
          <w:b/>
          <w:bCs/>
        </w:rPr>
        <w:t xml:space="preserve"> </w:t>
      </w:r>
      <w:proofErr w:type="spellStart"/>
      <w:r w:rsidRPr="0049230A">
        <w:rPr>
          <w:b/>
          <w:bCs/>
        </w:rPr>
        <w:t>Empresa</w:t>
      </w:r>
      <w:proofErr w:type="spellEnd"/>
      <w:r w:rsidRPr="0049230A">
        <w:rPr>
          <w:b/>
          <w:bCs/>
        </w:rPr>
        <w:t xml:space="preserve">] </w:t>
      </w:r>
      <w:proofErr w:type="spellStart"/>
      <w:r w:rsidRPr="00BA6B2B">
        <w:t>desarrollará</w:t>
      </w:r>
      <w:proofErr w:type="spellEnd"/>
      <w:r w:rsidRPr="00BA6B2B">
        <w:t xml:space="preserve"> </w:t>
      </w:r>
      <w:proofErr w:type="spellStart"/>
      <w:r w:rsidRPr="00BA6B2B">
        <w:t>medios</w:t>
      </w:r>
      <w:proofErr w:type="spellEnd"/>
      <w:r w:rsidRPr="00BA6B2B">
        <w:t xml:space="preserve"> alternativos de </w:t>
      </w:r>
      <w:proofErr w:type="spellStart"/>
      <w:r w:rsidRPr="00BA6B2B">
        <w:t>servicios</w:t>
      </w:r>
      <w:proofErr w:type="spellEnd"/>
      <w:r w:rsidRPr="00BA6B2B">
        <w:t xml:space="preserve"> </w:t>
      </w:r>
      <w:proofErr w:type="spellStart"/>
      <w:r w:rsidRPr="00BA6B2B">
        <w:t>médicos</w:t>
      </w:r>
      <w:proofErr w:type="spellEnd"/>
      <w:r w:rsidRPr="00BA6B2B">
        <w:t xml:space="preserve"> de </w:t>
      </w:r>
      <w:proofErr w:type="spellStart"/>
      <w:r w:rsidRPr="00BA6B2B">
        <w:t>emergencia</w:t>
      </w:r>
      <w:proofErr w:type="spellEnd"/>
      <w:r w:rsidRPr="00BA6B2B">
        <w:t xml:space="preserve"> de </w:t>
      </w:r>
      <w:proofErr w:type="spellStart"/>
      <w:r w:rsidRPr="00BA6B2B">
        <w:t>llamamiento</w:t>
      </w:r>
      <w:proofErr w:type="spellEnd"/>
      <w:r w:rsidRPr="00BA6B2B">
        <w:t xml:space="preserve">. </w:t>
      </w:r>
    </w:p>
    <w:p w14:paraId="47684990" w14:textId="77777777" w:rsidR="00BA6B2B" w:rsidRDefault="00BA6B2B" w:rsidP="00BA6B2B">
      <w:pPr>
        <w:pStyle w:val="ListParagraph"/>
        <w:numPr>
          <w:ilvl w:val="0"/>
          <w:numId w:val="45"/>
        </w:numPr>
      </w:pPr>
      <w:r w:rsidRPr="00BA6B2B">
        <w:t xml:space="preserve">Los </w:t>
      </w:r>
      <w:proofErr w:type="spellStart"/>
      <w:r w:rsidRPr="00BA6B2B">
        <w:t>empleadores</w:t>
      </w:r>
      <w:proofErr w:type="spellEnd"/>
      <w:r w:rsidRPr="00BA6B2B">
        <w:t xml:space="preserve"> y </w:t>
      </w:r>
      <w:proofErr w:type="spellStart"/>
      <w:r w:rsidRPr="00BA6B2B">
        <w:t>supervisores</w:t>
      </w:r>
      <w:proofErr w:type="spellEnd"/>
      <w:r w:rsidRPr="00BA6B2B">
        <w:t xml:space="preserve"> </w:t>
      </w:r>
      <w:proofErr w:type="spellStart"/>
      <w:r w:rsidRPr="00BA6B2B">
        <w:t>recibirán</w:t>
      </w:r>
      <w:proofErr w:type="spellEnd"/>
      <w:r w:rsidRPr="00BA6B2B">
        <w:t xml:space="preserve"> </w:t>
      </w:r>
      <w:proofErr w:type="spellStart"/>
      <w:r w:rsidRPr="00BA6B2B">
        <w:t>capacitación</w:t>
      </w:r>
      <w:proofErr w:type="spellEnd"/>
      <w:r w:rsidRPr="00BA6B2B">
        <w:t xml:space="preserve"> para </w:t>
      </w:r>
      <w:proofErr w:type="spellStart"/>
      <w:r w:rsidRPr="00BA6B2B">
        <w:t>reconocer</w:t>
      </w:r>
      <w:proofErr w:type="spellEnd"/>
      <w:r w:rsidRPr="00BA6B2B">
        <w:t xml:space="preserve">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síntomas</w:t>
      </w:r>
      <w:proofErr w:type="spellEnd"/>
      <w:r w:rsidRPr="00BA6B2B">
        <w:t xml:space="preserve"> de </w:t>
      </w:r>
      <w:proofErr w:type="spellStart"/>
      <w:r w:rsidRPr="00BA6B2B">
        <w:t>estrés</w:t>
      </w:r>
      <w:proofErr w:type="spellEnd"/>
      <w:r w:rsidRPr="00BA6B2B">
        <w:t xml:space="preserve"> </w:t>
      </w:r>
      <w:proofErr w:type="spellStart"/>
      <w:r w:rsidRPr="00BA6B2B">
        <w:t>causado</w:t>
      </w:r>
      <w:proofErr w:type="spellEnd"/>
      <w:r w:rsidRPr="00BA6B2B">
        <w:t xml:space="preserve"> </w:t>
      </w:r>
      <w:proofErr w:type="spellStart"/>
      <w:r w:rsidRPr="00BA6B2B">
        <w:t>por</w:t>
      </w:r>
      <w:proofErr w:type="spellEnd"/>
      <w:r w:rsidRPr="00BA6B2B">
        <w:t xml:space="preserve"> </w:t>
      </w:r>
      <w:proofErr w:type="spellStart"/>
      <w:r w:rsidRPr="00BA6B2B">
        <w:t>el</w:t>
      </w:r>
      <w:proofErr w:type="spellEnd"/>
      <w:r w:rsidRPr="00BA6B2B">
        <w:t xml:space="preserve"> </w:t>
      </w:r>
      <w:proofErr w:type="spellStart"/>
      <w:r w:rsidRPr="00BA6B2B">
        <w:t>calor</w:t>
      </w:r>
      <w:proofErr w:type="spellEnd"/>
      <w:r w:rsidRPr="00BA6B2B">
        <w:t xml:space="preserve">, </w:t>
      </w:r>
      <w:proofErr w:type="spellStart"/>
      <w:r w:rsidRPr="00BA6B2B">
        <w:t>como</w:t>
      </w:r>
      <w:proofErr w:type="spellEnd"/>
      <w:r w:rsidRPr="00BA6B2B">
        <w:t xml:space="preserve"> bajo </w:t>
      </w:r>
      <w:proofErr w:type="spellStart"/>
      <w:r w:rsidRPr="00BA6B2B">
        <w:t>nivel</w:t>
      </w:r>
      <w:proofErr w:type="spellEnd"/>
      <w:r w:rsidRPr="00BA6B2B">
        <w:t xml:space="preserve"> de </w:t>
      </w:r>
      <w:proofErr w:type="spellStart"/>
      <w:r w:rsidRPr="00BA6B2B">
        <w:t>conciencia</w:t>
      </w:r>
      <w:proofErr w:type="spellEnd"/>
      <w:r w:rsidRPr="00BA6B2B">
        <w:t xml:space="preserve">, </w:t>
      </w:r>
      <w:proofErr w:type="spellStart"/>
      <w:r w:rsidRPr="00BA6B2B">
        <w:t>desorientación</w:t>
      </w:r>
      <w:proofErr w:type="spellEnd"/>
      <w:r w:rsidRPr="00BA6B2B">
        <w:t xml:space="preserve">, </w:t>
      </w:r>
      <w:proofErr w:type="spellStart"/>
      <w:r w:rsidRPr="00BA6B2B">
        <w:t>comportamiento</w:t>
      </w:r>
      <w:proofErr w:type="spellEnd"/>
      <w:r w:rsidRPr="00BA6B2B">
        <w:t xml:space="preserve"> </w:t>
      </w:r>
      <w:proofErr w:type="spellStart"/>
      <w:r w:rsidRPr="00BA6B2B">
        <w:t>irracional</w:t>
      </w:r>
      <w:proofErr w:type="spellEnd"/>
      <w:r w:rsidRPr="00BA6B2B">
        <w:t xml:space="preserve">, </w:t>
      </w:r>
      <w:proofErr w:type="spellStart"/>
      <w:r w:rsidRPr="00BA6B2B">
        <w:t>tambaleos</w:t>
      </w:r>
      <w:proofErr w:type="spellEnd"/>
      <w:r w:rsidRPr="00BA6B2B">
        <w:t xml:space="preserve">, </w:t>
      </w:r>
      <w:proofErr w:type="spellStart"/>
      <w:r w:rsidRPr="00BA6B2B">
        <w:lastRenderedPageBreak/>
        <w:t>vómitos</w:t>
      </w:r>
      <w:proofErr w:type="spellEnd"/>
      <w:r w:rsidRPr="00BA6B2B">
        <w:t xml:space="preserve"> y </w:t>
      </w:r>
      <w:proofErr w:type="spellStart"/>
      <w:r w:rsidRPr="00BA6B2B">
        <w:t>convulsiones</w:t>
      </w:r>
      <w:proofErr w:type="spellEnd"/>
      <w:r w:rsidRPr="00BA6B2B">
        <w:t xml:space="preserve">; y se les </w:t>
      </w:r>
      <w:proofErr w:type="spellStart"/>
      <w:r w:rsidRPr="00BA6B2B">
        <w:t>exigirá</w:t>
      </w:r>
      <w:proofErr w:type="spellEnd"/>
      <w:r w:rsidRPr="00BA6B2B">
        <w:t xml:space="preserve"> que </w:t>
      </w:r>
      <w:proofErr w:type="spellStart"/>
      <w:r w:rsidRPr="00BA6B2B">
        <w:t>tomen</w:t>
      </w:r>
      <w:proofErr w:type="spellEnd"/>
      <w:r w:rsidRPr="00BA6B2B">
        <w:t xml:space="preserve"> </w:t>
      </w:r>
      <w:proofErr w:type="spellStart"/>
      <w:r w:rsidRPr="00BA6B2B">
        <w:t>acción</w:t>
      </w:r>
      <w:proofErr w:type="spellEnd"/>
      <w:r w:rsidRPr="00BA6B2B">
        <w:t xml:space="preserve"> </w:t>
      </w:r>
      <w:proofErr w:type="spellStart"/>
      <w:r w:rsidRPr="00BA6B2B">
        <w:t>inmediata</w:t>
      </w:r>
      <w:proofErr w:type="spellEnd"/>
      <w:r w:rsidRPr="00BA6B2B">
        <w:t xml:space="preserve"> </w:t>
      </w:r>
      <w:proofErr w:type="spellStart"/>
      <w:r w:rsidRPr="00BA6B2B">
        <w:t>si</w:t>
      </w:r>
      <w:proofErr w:type="spellEnd"/>
      <w:r w:rsidRPr="00BA6B2B">
        <w:t xml:space="preserve"> </w:t>
      </w:r>
      <w:proofErr w:type="spellStart"/>
      <w:r w:rsidRPr="00BA6B2B">
        <w:t>algún</w:t>
      </w:r>
      <w:proofErr w:type="spellEnd"/>
      <w:r w:rsidRPr="00BA6B2B">
        <w:t xml:space="preserve"> </w:t>
      </w:r>
      <w:proofErr w:type="spellStart"/>
      <w:r w:rsidRPr="00BA6B2B">
        <w:t>empleado</w:t>
      </w:r>
      <w:proofErr w:type="spellEnd"/>
      <w:r w:rsidRPr="00BA6B2B">
        <w:t xml:space="preserve"> </w:t>
      </w:r>
      <w:proofErr w:type="spellStart"/>
      <w:r w:rsidRPr="00BA6B2B">
        <w:t>muestra</w:t>
      </w:r>
      <w:proofErr w:type="spellEnd"/>
      <w:r w:rsidRPr="00BA6B2B">
        <w:t xml:space="preserve"> </w:t>
      </w:r>
      <w:proofErr w:type="spellStart"/>
      <w:r w:rsidRPr="00BA6B2B">
        <w:t>señales</w:t>
      </w:r>
      <w:proofErr w:type="spellEnd"/>
      <w:r w:rsidRPr="00BA6B2B">
        <w:t xml:space="preserve"> de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síntomas</w:t>
      </w:r>
      <w:proofErr w:type="spellEnd"/>
      <w:r w:rsidRPr="00BA6B2B">
        <w:t xml:space="preserve"> </w:t>
      </w:r>
      <w:proofErr w:type="spellStart"/>
      <w:r w:rsidRPr="00BA6B2B">
        <w:t>mencionados</w:t>
      </w:r>
      <w:proofErr w:type="spellEnd"/>
      <w:r w:rsidRPr="00BA6B2B">
        <w:t xml:space="preserve"> de </w:t>
      </w:r>
      <w:proofErr w:type="spellStart"/>
      <w:r w:rsidRPr="00BA6B2B">
        <w:t>hipertermia</w:t>
      </w:r>
      <w:proofErr w:type="spellEnd"/>
      <w:r w:rsidRPr="00BA6B2B">
        <w:t xml:space="preserve">. </w:t>
      </w:r>
    </w:p>
    <w:p w14:paraId="0C4B3174" w14:textId="505E296E" w:rsidR="00BA6B2B" w:rsidRPr="00BA6B2B" w:rsidRDefault="00BA6B2B" w:rsidP="00BA6B2B">
      <w:pPr>
        <w:pStyle w:val="ListParagraph"/>
        <w:numPr>
          <w:ilvl w:val="0"/>
          <w:numId w:val="45"/>
        </w:numPr>
      </w:pPr>
      <w:r w:rsidRPr="00BA6B2B">
        <w:t xml:space="preserve">Se les </w:t>
      </w:r>
      <w:proofErr w:type="spellStart"/>
      <w:r w:rsidRPr="00BA6B2B">
        <w:t>enseñará</w:t>
      </w:r>
      <w:proofErr w:type="spellEnd"/>
      <w:r w:rsidRPr="00BA6B2B">
        <w:t xml:space="preserve"> a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supervisores</w:t>
      </w:r>
      <w:proofErr w:type="spellEnd"/>
      <w:r w:rsidRPr="00BA6B2B">
        <w:t xml:space="preserve"> y a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empleados</w:t>
      </w:r>
      <w:proofErr w:type="spellEnd"/>
      <w:r w:rsidRPr="00BA6B2B">
        <w:t xml:space="preserve"> </w:t>
      </w:r>
      <w:proofErr w:type="spellStart"/>
      <w:r w:rsidRPr="00BA6B2B">
        <w:t>medidas</w:t>
      </w:r>
      <w:proofErr w:type="spellEnd"/>
      <w:r w:rsidRPr="00BA6B2B">
        <w:t xml:space="preserve"> de </w:t>
      </w:r>
      <w:proofErr w:type="spellStart"/>
      <w:r w:rsidRPr="00BA6B2B">
        <w:t>primeros</w:t>
      </w:r>
      <w:proofErr w:type="spellEnd"/>
      <w:r w:rsidRPr="00BA6B2B">
        <w:t xml:space="preserve"> </w:t>
      </w:r>
      <w:proofErr w:type="spellStart"/>
      <w:r w:rsidRPr="00BA6B2B">
        <w:t>auxilios</w:t>
      </w:r>
      <w:proofErr w:type="spellEnd"/>
      <w:r w:rsidRPr="00BA6B2B">
        <w:t xml:space="preserve"> y </w:t>
      </w:r>
      <w:proofErr w:type="spellStart"/>
      <w:r w:rsidRPr="00BA6B2B">
        <w:t>cómo</w:t>
      </w:r>
      <w:proofErr w:type="spellEnd"/>
      <w:r w:rsidRPr="00BA6B2B">
        <w:t xml:space="preserve"> se </w:t>
      </w:r>
      <w:proofErr w:type="spellStart"/>
      <w:r w:rsidRPr="00BA6B2B">
        <w:t>proporcionan</w:t>
      </w:r>
      <w:proofErr w:type="spellEnd"/>
      <w:r w:rsidRPr="00BA6B2B">
        <w:t xml:space="preserve">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servicios</w:t>
      </w:r>
      <w:proofErr w:type="spellEnd"/>
      <w:r w:rsidRPr="00BA6B2B">
        <w:t xml:space="preserve"> de </w:t>
      </w:r>
      <w:proofErr w:type="spellStart"/>
      <w:r w:rsidRPr="00BA6B2B">
        <w:t>emergencia</w:t>
      </w:r>
      <w:proofErr w:type="spellEnd"/>
      <w:r w:rsidRPr="00BA6B2B">
        <w:t xml:space="preserve"> a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empleados</w:t>
      </w:r>
      <w:proofErr w:type="spellEnd"/>
      <w:r w:rsidRPr="00BA6B2B">
        <w:t xml:space="preserve"> </w:t>
      </w:r>
      <w:proofErr w:type="spellStart"/>
      <w:r w:rsidRPr="00BA6B2B">
        <w:t>afectados</w:t>
      </w:r>
      <w:proofErr w:type="spellEnd"/>
      <w:r w:rsidRPr="00BA6B2B">
        <w:t xml:space="preserve">. </w:t>
      </w:r>
    </w:p>
    <w:p w14:paraId="27A85F14" w14:textId="1A0C2661" w:rsidR="00BA6B2B" w:rsidRPr="0080585A" w:rsidRDefault="00BA6B2B" w:rsidP="00BA6B2B">
      <w:pPr>
        <w:pStyle w:val="ListParagraph"/>
        <w:numPr>
          <w:ilvl w:val="0"/>
          <w:numId w:val="45"/>
        </w:numPr>
      </w:pPr>
      <w:r w:rsidRPr="00BA6B2B">
        <w:t xml:space="preserve">Se </w:t>
      </w:r>
      <w:proofErr w:type="spellStart"/>
      <w:r w:rsidRPr="00BA6B2B">
        <w:t>monitoreará</w:t>
      </w:r>
      <w:proofErr w:type="spellEnd"/>
      <w:r w:rsidRPr="00BA6B2B">
        <w:t xml:space="preserve"> a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empleados</w:t>
      </w:r>
      <w:proofErr w:type="spellEnd"/>
      <w:r w:rsidRPr="00BA6B2B">
        <w:t xml:space="preserve"> que </w:t>
      </w:r>
      <w:proofErr w:type="spellStart"/>
      <w:r w:rsidRPr="00BA6B2B">
        <w:t>muestren</w:t>
      </w:r>
      <w:proofErr w:type="spellEnd"/>
      <w:r w:rsidRPr="00BA6B2B">
        <w:t xml:space="preserve"> </w:t>
      </w:r>
      <w:proofErr w:type="spellStart"/>
      <w:r w:rsidRPr="00BA6B2B">
        <w:t>señales</w:t>
      </w:r>
      <w:proofErr w:type="spellEnd"/>
      <w:r w:rsidRPr="00BA6B2B">
        <w:t xml:space="preserve"> o </w:t>
      </w:r>
      <w:proofErr w:type="spellStart"/>
      <w:r w:rsidRPr="00BA6B2B">
        <w:t>síntomas</w:t>
      </w:r>
      <w:proofErr w:type="spellEnd"/>
      <w:r w:rsidRPr="00BA6B2B">
        <w:t xml:space="preserve"> y no se les </w:t>
      </w:r>
      <w:proofErr w:type="spellStart"/>
      <w:r w:rsidRPr="00BA6B2B">
        <w:t>dejará</w:t>
      </w:r>
      <w:proofErr w:type="spellEnd"/>
      <w:r w:rsidRPr="00BA6B2B">
        <w:t xml:space="preserve"> solos </w:t>
      </w:r>
      <w:proofErr w:type="spellStart"/>
      <w:r w:rsidRPr="00BA6B2B">
        <w:t>ni</w:t>
      </w:r>
      <w:proofErr w:type="spellEnd"/>
      <w:r w:rsidRPr="00BA6B2B">
        <w:t xml:space="preserve"> se les </w:t>
      </w:r>
      <w:proofErr w:type="spellStart"/>
      <w:r w:rsidRPr="00BA6B2B">
        <w:t>enviará</w:t>
      </w:r>
      <w:proofErr w:type="spellEnd"/>
      <w:r w:rsidRPr="00BA6B2B">
        <w:t xml:space="preserve"> a casa sin que primero se les </w:t>
      </w:r>
      <w:proofErr w:type="spellStart"/>
      <w:r w:rsidRPr="00BA6B2B">
        <w:t>hayan</w:t>
      </w:r>
      <w:proofErr w:type="spellEnd"/>
      <w:r w:rsidRPr="00BA6B2B">
        <w:t xml:space="preserve"> </w:t>
      </w:r>
      <w:proofErr w:type="spellStart"/>
      <w:r w:rsidRPr="00BA6B2B">
        <w:t>ofrecido</w:t>
      </w:r>
      <w:proofErr w:type="spellEnd"/>
      <w:r w:rsidRPr="00BA6B2B">
        <w:t xml:space="preserve"> </w:t>
      </w:r>
      <w:proofErr w:type="spellStart"/>
      <w:r w:rsidRPr="00BA6B2B">
        <w:t>primeros</w:t>
      </w:r>
      <w:proofErr w:type="spellEnd"/>
      <w:r w:rsidRPr="00BA6B2B">
        <w:t xml:space="preserve"> </w:t>
      </w:r>
      <w:proofErr w:type="spellStart"/>
      <w:r w:rsidRPr="00BA6B2B">
        <w:t>auxilios</w:t>
      </w:r>
      <w:proofErr w:type="spellEnd"/>
      <w:r w:rsidRPr="00BA6B2B">
        <w:t xml:space="preserve"> </w:t>
      </w:r>
      <w:proofErr w:type="spellStart"/>
      <w:r w:rsidRPr="00BA6B2B">
        <w:t>en</w:t>
      </w:r>
      <w:proofErr w:type="spellEnd"/>
      <w:r w:rsidRPr="00BA6B2B">
        <w:t xml:space="preserve"> </w:t>
      </w:r>
      <w:proofErr w:type="spellStart"/>
      <w:r w:rsidRPr="00BA6B2B">
        <w:t>el</w:t>
      </w:r>
      <w:proofErr w:type="spellEnd"/>
      <w:r w:rsidRPr="00BA6B2B">
        <w:t xml:space="preserve"> </w:t>
      </w:r>
      <w:proofErr w:type="spellStart"/>
      <w:r w:rsidRPr="00BA6B2B">
        <w:t>lugar</w:t>
      </w:r>
      <w:proofErr w:type="spellEnd"/>
      <w:r w:rsidRPr="00BA6B2B">
        <w:t xml:space="preserve"> o se les </w:t>
      </w:r>
      <w:proofErr w:type="spellStart"/>
      <w:r w:rsidRPr="00BA6B2B">
        <w:t>haya</w:t>
      </w:r>
      <w:proofErr w:type="spellEnd"/>
      <w:r w:rsidRPr="00BA6B2B">
        <w:t xml:space="preserve"> </w:t>
      </w:r>
      <w:proofErr w:type="spellStart"/>
      <w:r w:rsidRPr="00BA6B2B">
        <w:t>proporcionado</w:t>
      </w:r>
      <w:proofErr w:type="spellEnd"/>
      <w:r w:rsidRPr="00BA6B2B">
        <w:t xml:space="preserve"> </w:t>
      </w:r>
      <w:proofErr w:type="spellStart"/>
      <w:r w:rsidRPr="00BA6B2B">
        <w:t>servicio</w:t>
      </w:r>
      <w:proofErr w:type="spellEnd"/>
      <w:r w:rsidRPr="00BA6B2B">
        <w:t xml:space="preserve"> </w:t>
      </w:r>
      <w:proofErr w:type="spellStart"/>
      <w:r w:rsidRPr="00BA6B2B">
        <w:t>médico</w:t>
      </w:r>
      <w:proofErr w:type="spellEnd"/>
      <w:r w:rsidRPr="00BA6B2B">
        <w:t xml:space="preserve"> de </w:t>
      </w:r>
      <w:proofErr w:type="spellStart"/>
      <w:r w:rsidRPr="00BA6B2B">
        <w:t>emergencia</w:t>
      </w:r>
      <w:proofErr w:type="spellEnd"/>
      <w:r w:rsidRPr="00BA6B2B">
        <w:t xml:space="preserve">. </w:t>
      </w:r>
    </w:p>
    <w:p w14:paraId="18E61172" w14:textId="3762D981" w:rsidR="00BA6B2B" w:rsidRPr="0080585A" w:rsidRDefault="00BA6B2B" w:rsidP="00BA6B2B">
      <w:pPr>
        <w:pStyle w:val="ListParagraph"/>
        <w:numPr>
          <w:ilvl w:val="0"/>
          <w:numId w:val="45"/>
        </w:numPr>
      </w:pPr>
      <w:r w:rsidRPr="00BA6B2B">
        <w:t xml:space="preserve">Si se </w:t>
      </w:r>
      <w:proofErr w:type="spellStart"/>
      <w:r w:rsidRPr="00BA6B2B">
        <w:t>considera</w:t>
      </w:r>
      <w:proofErr w:type="spellEnd"/>
      <w:r w:rsidRPr="00BA6B2B">
        <w:t xml:space="preserve"> </w:t>
      </w:r>
      <w:proofErr w:type="spellStart"/>
      <w:r w:rsidRPr="00BA6B2B">
        <w:t>necesario</w:t>
      </w:r>
      <w:proofErr w:type="spellEnd"/>
      <w:r w:rsidRPr="00BA6B2B">
        <w:t xml:space="preserve">, se </w:t>
      </w:r>
      <w:proofErr w:type="spellStart"/>
      <w:r w:rsidRPr="00BA6B2B">
        <w:t>establecerá</w:t>
      </w:r>
      <w:proofErr w:type="spellEnd"/>
      <w:r w:rsidRPr="00BA6B2B">
        <w:t xml:space="preserve"> </w:t>
      </w:r>
      <w:proofErr w:type="spellStart"/>
      <w:r w:rsidRPr="00BA6B2B">
        <w:t>comunicación</w:t>
      </w:r>
      <w:proofErr w:type="spellEnd"/>
      <w:r w:rsidRPr="00BA6B2B">
        <w:t xml:space="preserve"> con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servicios</w:t>
      </w:r>
      <w:proofErr w:type="spellEnd"/>
      <w:r w:rsidRPr="00BA6B2B">
        <w:t xml:space="preserve"> </w:t>
      </w:r>
      <w:proofErr w:type="spellStart"/>
      <w:r w:rsidRPr="00BA6B2B">
        <w:t>médicos</w:t>
      </w:r>
      <w:proofErr w:type="spellEnd"/>
      <w:r w:rsidRPr="00BA6B2B">
        <w:t xml:space="preserve"> de </w:t>
      </w:r>
      <w:proofErr w:type="spellStart"/>
      <w:r w:rsidRPr="00BA6B2B">
        <w:t>emergencia</w:t>
      </w:r>
      <w:proofErr w:type="spellEnd"/>
      <w:r w:rsidRPr="00BA6B2B">
        <w:t xml:space="preserve"> y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empleados</w:t>
      </w:r>
      <w:proofErr w:type="spellEnd"/>
      <w:r w:rsidRPr="00BA6B2B">
        <w:t xml:space="preserve"> </w:t>
      </w:r>
      <w:proofErr w:type="spellStart"/>
      <w:r w:rsidRPr="00BA6B2B">
        <w:t>serán</w:t>
      </w:r>
      <w:proofErr w:type="spellEnd"/>
      <w:r w:rsidRPr="00BA6B2B">
        <w:t xml:space="preserve"> </w:t>
      </w:r>
      <w:proofErr w:type="spellStart"/>
      <w:r w:rsidRPr="00BA6B2B">
        <w:t>transportados</w:t>
      </w:r>
      <w:proofErr w:type="spellEnd"/>
      <w:r w:rsidRPr="00BA6B2B">
        <w:t xml:space="preserve"> a un </w:t>
      </w:r>
      <w:proofErr w:type="spellStart"/>
      <w:r w:rsidRPr="00BA6B2B">
        <w:t>lugar</w:t>
      </w:r>
      <w:proofErr w:type="spellEnd"/>
      <w:r w:rsidRPr="00BA6B2B">
        <w:t xml:space="preserve"> </w:t>
      </w:r>
      <w:proofErr w:type="spellStart"/>
      <w:r w:rsidRPr="00BA6B2B">
        <w:t>en</w:t>
      </w:r>
      <w:proofErr w:type="spellEnd"/>
      <w:r w:rsidRPr="00BA6B2B">
        <w:t xml:space="preserve"> </w:t>
      </w:r>
      <w:proofErr w:type="spellStart"/>
      <w:r w:rsidRPr="00BA6B2B">
        <w:t>donde</w:t>
      </w:r>
      <w:proofErr w:type="spellEnd"/>
      <w:r w:rsidRPr="00BA6B2B">
        <w:t xml:space="preserve"> </w:t>
      </w:r>
      <w:proofErr w:type="spellStart"/>
      <w:r w:rsidRPr="00BA6B2B">
        <w:t>puedan</w:t>
      </w:r>
      <w:proofErr w:type="spellEnd"/>
      <w:r w:rsidRPr="00BA6B2B">
        <w:t xml:space="preserve"> ser </w:t>
      </w:r>
      <w:proofErr w:type="spellStart"/>
      <w:r w:rsidRPr="00BA6B2B">
        <w:t>atendidos</w:t>
      </w:r>
      <w:proofErr w:type="spellEnd"/>
      <w:r w:rsidRPr="00BA6B2B">
        <w:t xml:space="preserve"> </w:t>
      </w:r>
      <w:proofErr w:type="spellStart"/>
      <w:r w:rsidRPr="00BA6B2B">
        <w:t>por</w:t>
      </w:r>
      <w:proofErr w:type="spellEnd"/>
      <w:r w:rsidRPr="00BA6B2B">
        <w:t xml:space="preserve">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proveedores</w:t>
      </w:r>
      <w:proofErr w:type="spellEnd"/>
      <w:r w:rsidRPr="00BA6B2B">
        <w:t xml:space="preserve"> </w:t>
      </w:r>
      <w:proofErr w:type="spellStart"/>
      <w:r w:rsidRPr="00BA6B2B">
        <w:t>médicos</w:t>
      </w:r>
      <w:proofErr w:type="spellEnd"/>
      <w:r w:rsidRPr="00BA6B2B">
        <w:t xml:space="preserve"> de </w:t>
      </w:r>
      <w:proofErr w:type="spellStart"/>
      <w:r w:rsidRPr="00BA6B2B">
        <w:t>emergencia</w:t>
      </w:r>
      <w:proofErr w:type="spellEnd"/>
      <w:r w:rsidRPr="00BA6B2B">
        <w:t xml:space="preserve">. </w:t>
      </w:r>
    </w:p>
    <w:p w14:paraId="77EC5CF9" w14:textId="407AC7DC" w:rsidR="00BA6B2B" w:rsidRPr="0080585A" w:rsidRDefault="00BA6B2B" w:rsidP="00BA6B2B">
      <w:pPr>
        <w:pStyle w:val="ListParagraph"/>
        <w:numPr>
          <w:ilvl w:val="0"/>
          <w:numId w:val="45"/>
        </w:numPr>
      </w:pPr>
      <w:r w:rsidRPr="00BA6B2B">
        <w:t xml:space="preserve">En </w:t>
      </w:r>
      <w:proofErr w:type="spellStart"/>
      <w:r w:rsidRPr="00BA6B2B">
        <w:t>casos</w:t>
      </w:r>
      <w:proofErr w:type="spellEnd"/>
      <w:r w:rsidRPr="00BA6B2B">
        <w:t xml:space="preserve"> de </w:t>
      </w:r>
      <w:proofErr w:type="spellStart"/>
      <w:r w:rsidRPr="00BA6B2B">
        <w:t>emergencia</w:t>
      </w:r>
      <w:proofErr w:type="spellEnd"/>
      <w:r w:rsidRPr="00BA6B2B">
        <w:t xml:space="preserve">: se </w:t>
      </w:r>
      <w:proofErr w:type="spellStart"/>
      <w:r w:rsidRPr="00BA6B2B">
        <w:t>proporcionarán</w:t>
      </w:r>
      <w:proofErr w:type="spellEnd"/>
      <w:r w:rsidRPr="00BA6B2B">
        <w:t xml:space="preserve"> </w:t>
      </w:r>
      <w:proofErr w:type="spellStart"/>
      <w:r w:rsidRPr="00BA6B2B">
        <w:t>instrucciones</w:t>
      </w:r>
      <w:proofErr w:type="spellEnd"/>
      <w:r w:rsidRPr="00BA6B2B">
        <w:t xml:space="preserve"> </w:t>
      </w:r>
      <w:proofErr w:type="spellStart"/>
      <w:r w:rsidRPr="00BA6B2B">
        <w:t>claras</w:t>
      </w:r>
      <w:proofErr w:type="spellEnd"/>
      <w:r w:rsidRPr="00BA6B2B">
        <w:t xml:space="preserve"> y </w:t>
      </w:r>
      <w:proofErr w:type="spellStart"/>
      <w:r w:rsidRPr="00BA6B2B">
        <w:t>precisas</w:t>
      </w:r>
      <w:proofErr w:type="spellEnd"/>
      <w:r w:rsidRPr="00BA6B2B">
        <w:t xml:space="preserve"> </w:t>
      </w:r>
      <w:proofErr w:type="spellStart"/>
      <w:r w:rsidRPr="00BA6B2B">
        <w:t>en</w:t>
      </w:r>
      <w:proofErr w:type="spellEnd"/>
      <w:r w:rsidRPr="00BA6B2B">
        <w:t xml:space="preserve"> </w:t>
      </w:r>
      <w:proofErr w:type="spellStart"/>
      <w:r w:rsidRPr="00BA6B2B">
        <w:t>el</w:t>
      </w:r>
      <w:proofErr w:type="spellEnd"/>
      <w:r w:rsidRPr="00BA6B2B">
        <w:t xml:space="preserve"> </w:t>
      </w:r>
      <w:proofErr w:type="spellStart"/>
      <w:r w:rsidRPr="00BA6B2B">
        <w:t>lugar</w:t>
      </w:r>
      <w:proofErr w:type="spellEnd"/>
      <w:r w:rsidRPr="00BA6B2B">
        <w:t xml:space="preserve"> de </w:t>
      </w:r>
      <w:proofErr w:type="spellStart"/>
      <w:r w:rsidRPr="00BA6B2B">
        <w:t>trabajo</w:t>
      </w:r>
      <w:proofErr w:type="spellEnd"/>
      <w:r w:rsidRPr="00BA6B2B">
        <w:t xml:space="preserve"> para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respondedores</w:t>
      </w:r>
      <w:proofErr w:type="spellEnd"/>
      <w:r w:rsidRPr="00BA6B2B">
        <w:t xml:space="preserve"> de </w:t>
      </w:r>
      <w:proofErr w:type="spellStart"/>
      <w:r w:rsidRPr="00BA6B2B">
        <w:t>emergencias</w:t>
      </w:r>
      <w:proofErr w:type="spellEnd"/>
      <w:r w:rsidRPr="00BA6B2B">
        <w:t xml:space="preserve">. </w:t>
      </w:r>
    </w:p>
    <w:p w14:paraId="092AA745" w14:textId="41B7A4E8" w:rsidR="007210C6" w:rsidRDefault="00BA6B2B" w:rsidP="00BA6B2B">
      <w:pPr>
        <w:pStyle w:val="ListParagraph"/>
        <w:numPr>
          <w:ilvl w:val="0"/>
          <w:numId w:val="45"/>
        </w:numPr>
      </w:pPr>
      <w:r w:rsidRPr="00BA6B2B">
        <w:t xml:space="preserve">En </w:t>
      </w:r>
      <w:proofErr w:type="spellStart"/>
      <w:r w:rsidRPr="00BA6B2B">
        <w:t>caso</w:t>
      </w:r>
      <w:proofErr w:type="spellEnd"/>
      <w:r w:rsidRPr="00BA6B2B">
        <w:t xml:space="preserve"> de que un </w:t>
      </w:r>
      <w:proofErr w:type="spellStart"/>
      <w:r w:rsidRPr="00BA6B2B">
        <w:t>lugar</w:t>
      </w:r>
      <w:proofErr w:type="spellEnd"/>
      <w:r w:rsidRPr="00BA6B2B">
        <w:t xml:space="preserve"> de </w:t>
      </w:r>
      <w:proofErr w:type="spellStart"/>
      <w:r w:rsidRPr="00BA6B2B">
        <w:t>trabajo</w:t>
      </w:r>
      <w:proofErr w:type="spellEnd"/>
      <w:r w:rsidRPr="00BA6B2B">
        <w:t xml:space="preserve"> se </w:t>
      </w:r>
      <w:proofErr w:type="spellStart"/>
      <w:r w:rsidRPr="00BA6B2B">
        <w:t>encuentre</w:t>
      </w:r>
      <w:proofErr w:type="spellEnd"/>
      <w:r w:rsidRPr="00BA6B2B">
        <w:t xml:space="preserve"> </w:t>
      </w:r>
      <w:proofErr w:type="spellStart"/>
      <w:r w:rsidRPr="00BA6B2B">
        <w:t>en</w:t>
      </w:r>
      <w:proofErr w:type="spellEnd"/>
      <w:r w:rsidRPr="00BA6B2B">
        <w:t xml:space="preserve"> un </w:t>
      </w:r>
      <w:proofErr w:type="spellStart"/>
      <w:r w:rsidRPr="00BA6B2B">
        <w:t>lugar</w:t>
      </w:r>
      <w:proofErr w:type="spellEnd"/>
      <w:r w:rsidRPr="00BA6B2B">
        <w:t xml:space="preserve"> </w:t>
      </w:r>
      <w:proofErr w:type="spellStart"/>
      <w:r w:rsidRPr="00BA6B2B">
        <w:t>difícil</w:t>
      </w:r>
      <w:proofErr w:type="spellEnd"/>
      <w:r w:rsidRPr="00BA6B2B">
        <w:t xml:space="preserve"> </w:t>
      </w:r>
      <w:proofErr w:type="spellStart"/>
      <w:r w:rsidRPr="00BA6B2B">
        <w:t>encontrar</w:t>
      </w:r>
      <w:proofErr w:type="spellEnd"/>
      <w:r w:rsidRPr="00BA6B2B">
        <w:t xml:space="preserve">, se </w:t>
      </w:r>
      <w:proofErr w:type="spellStart"/>
      <w:r w:rsidRPr="00BA6B2B">
        <w:t>enviará</w:t>
      </w:r>
      <w:proofErr w:type="spellEnd"/>
      <w:r w:rsidRPr="00BA6B2B">
        <w:t xml:space="preserve"> a un </w:t>
      </w:r>
      <w:proofErr w:type="spellStart"/>
      <w:r w:rsidRPr="00BA6B2B">
        <w:t>empleado</w:t>
      </w:r>
      <w:proofErr w:type="spellEnd"/>
      <w:r w:rsidRPr="00BA6B2B">
        <w:t xml:space="preserve"> para que </w:t>
      </w:r>
      <w:proofErr w:type="spellStart"/>
      <w:r w:rsidRPr="00BA6B2B">
        <w:t>reciba</w:t>
      </w:r>
      <w:proofErr w:type="spellEnd"/>
      <w:r w:rsidRPr="00BA6B2B">
        <w:t xml:space="preserve"> a </w:t>
      </w:r>
      <w:proofErr w:type="spellStart"/>
      <w:r w:rsidRPr="00BA6B2B">
        <w:t>los</w:t>
      </w:r>
      <w:proofErr w:type="spellEnd"/>
      <w:r w:rsidRPr="00BA6B2B">
        <w:t xml:space="preserve"> </w:t>
      </w:r>
      <w:proofErr w:type="spellStart"/>
      <w:r w:rsidRPr="00BA6B2B">
        <w:t>servicios</w:t>
      </w:r>
      <w:proofErr w:type="spellEnd"/>
      <w:r w:rsidRPr="00BA6B2B">
        <w:t xml:space="preserve"> </w:t>
      </w:r>
      <w:proofErr w:type="spellStart"/>
      <w:r w:rsidRPr="00BA6B2B">
        <w:t>médicos</w:t>
      </w:r>
      <w:proofErr w:type="spellEnd"/>
      <w:r w:rsidRPr="00BA6B2B">
        <w:t xml:space="preserve"> de </w:t>
      </w:r>
      <w:proofErr w:type="spellStart"/>
      <w:r w:rsidRPr="00BA6B2B">
        <w:t>emergencia</w:t>
      </w:r>
      <w:proofErr w:type="spellEnd"/>
      <w:r w:rsidRPr="00BA6B2B">
        <w:t xml:space="preserve"> </w:t>
      </w:r>
      <w:proofErr w:type="spellStart"/>
      <w:r w:rsidRPr="00BA6B2B">
        <w:t>en</w:t>
      </w:r>
      <w:proofErr w:type="spellEnd"/>
      <w:r w:rsidRPr="00BA6B2B">
        <w:t xml:space="preserve"> </w:t>
      </w:r>
      <w:proofErr w:type="spellStart"/>
      <w:r w:rsidRPr="00BA6B2B">
        <w:t>el</w:t>
      </w:r>
      <w:proofErr w:type="spellEnd"/>
      <w:r w:rsidRPr="00BA6B2B">
        <w:t xml:space="preserve"> punto de </w:t>
      </w:r>
      <w:proofErr w:type="spellStart"/>
      <w:r w:rsidRPr="00BA6B2B">
        <w:t>referencia</w:t>
      </w:r>
      <w:proofErr w:type="spellEnd"/>
      <w:r w:rsidRPr="00BA6B2B">
        <w:t xml:space="preserve"> </w:t>
      </w:r>
      <w:proofErr w:type="spellStart"/>
      <w:r w:rsidRPr="00BA6B2B">
        <w:t>más</w:t>
      </w:r>
      <w:proofErr w:type="spellEnd"/>
      <w:r w:rsidRPr="00BA6B2B">
        <w:t xml:space="preserve"> </w:t>
      </w:r>
      <w:proofErr w:type="spellStart"/>
      <w:r w:rsidRPr="00BA6B2B">
        <w:t>cercano</w:t>
      </w:r>
      <w:proofErr w:type="spellEnd"/>
      <w:r w:rsidRPr="00BA6B2B">
        <w:t xml:space="preserve"> y luego </w:t>
      </w:r>
      <w:proofErr w:type="spellStart"/>
      <w:r w:rsidRPr="00BA6B2B">
        <w:t>llevarlo</w:t>
      </w:r>
      <w:proofErr w:type="spellEnd"/>
      <w:r w:rsidRPr="00BA6B2B">
        <w:t xml:space="preserve"> al </w:t>
      </w:r>
      <w:proofErr w:type="spellStart"/>
      <w:r w:rsidRPr="00BA6B2B">
        <w:t>lugar</w:t>
      </w:r>
      <w:proofErr w:type="spellEnd"/>
      <w:r w:rsidRPr="00BA6B2B">
        <w:t xml:space="preserve"> de </w:t>
      </w:r>
      <w:proofErr w:type="spellStart"/>
      <w:r w:rsidRPr="00BA6B2B">
        <w:t>trabajo</w:t>
      </w:r>
      <w:proofErr w:type="spellEnd"/>
      <w:r w:rsidRPr="00BA6B2B">
        <w:t>.</w:t>
      </w:r>
    </w:p>
    <w:p w14:paraId="3FAC9D66" w14:textId="77777777" w:rsidR="00383114" w:rsidRDefault="00383114" w:rsidP="007210C6">
      <w:pPr>
        <w:pStyle w:val="Heading1"/>
      </w:pPr>
    </w:p>
    <w:p w14:paraId="301A5450" w14:textId="2B1AD6BB" w:rsidR="007210C6" w:rsidRPr="00387871" w:rsidRDefault="0080585A" w:rsidP="007210C6">
      <w:pPr>
        <w:pStyle w:val="Heading1"/>
      </w:pPr>
      <w:proofErr w:type="spellStart"/>
      <w:r w:rsidRPr="0080585A">
        <w:t>Aclimatación</w:t>
      </w:r>
      <w:proofErr w:type="spellEnd"/>
    </w:p>
    <w:p w14:paraId="26C1599E" w14:textId="4E870E4E" w:rsidR="00383114" w:rsidRPr="00383114" w:rsidRDefault="00383114" w:rsidP="00383114">
      <w:pPr>
        <w:pStyle w:val="ListParagraph"/>
        <w:numPr>
          <w:ilvl w:val="0"/>
          <w:numId w:val="46"/>
        </w:numPr>
      </w:pPr>
      <w:r w:rsidRPr="00383114">
        <w:t xml:space="preserve">Los </w:t>
      </w:r>
      <w:proofErr w:type="spellStart"/>
      <w:r w:rsidRPr="00383114">
        <w:t>nuevos</w:t>
      </w:r>
      <w:proofErr w:type="spellEnd"/>
      <w:r w:rsidRPr="00383114">
        <w:t xml:space="preserve"> </w:t>
      </w:r>
      <w:proofErr w:type="spellStart"/>
      <w:r w:rsidRPr="00383114">
        <w:t>empleados</w:t>
      </w:r>
      <w:proofErr w:type="spellEnd"/>
      <w:r w:rsidRPr="00383114">
        <w:t xml:space="preserve"> y </w:t>
      </w:r>
      <w:proofErr w:type="spellStart"/>
      <w:r w:rsidRPr="00383114">
        <w:t>los</w:t>
      </w:r>
      <w:proofErr w:type="spellEnd"/>
      <w:r w:rsidRPr="00383114">
        <w:t xml:space="preserve"> </w:t>
      </w:r>
      <w:proofErr w:type="spellStart"/>
      <w:r w:rsidRPr="00383114">
        <w:t>empleados</w:t>
      </w:r>
      <w:proofErr w:type="spellEnd"/>
      <w:r w:rsidRPr="00383114">
        <w:t xml:space="preserve"> que no </w:t>
      </w:r>
      <w:proofErr w:type="spellStart"/>
      <w:r w:rsidRPr="00383114">
        <w:t>hayan</w:t>
      </w:r>
      <w:proofErr w:type="spellEnd"/>
      <w:r w:rsidRPr="00383114">
        <w:t xml:space="preserve"> </w:t>
      </w:r>
      <w:proofErr w:type="spellStart"/>
      <w:r w:rsidRPr="00383114">
        <w:t>trabajado</w:t>
      </w:r>
      <w:proofErr w:type="spellEnd"/>
      <w:r w:rsidRPr="00383114">
        <w:t xml:space="preserve"> </w:t>
      </w:r>
      <w:proofErr w:type="spellStart"/>
      <w:r w:rsidRPr="00383114">
        <w:t>previamente</w:t>
      </w:r>
      <w:proofErr w:type="spellEnd"/>
      <w:r w:rsidRPr="00383114">
        <w:t xml:space="preserve"> </w:t>
      </w:r>
      <w:proofErr w:type="spellStart"/>
      <w:r w:rsidRPr="00383114">
        <w:t>en</w:t>
      </w:r>
      <w:proofErr w:type="spellEnd"/>
      <w:r w:rsidRPr="00383114">
        <w:t xml:space="preserve"> ambientes </w:t>
      </w:r>
      <w:proofErr w:type="spellStart"/>
      <w:r w:rsidRPr="00383114">
        <w:t>en</w:t>
      </w:r>
      <w:proofErr w:type="spellEnd"/>
      <w:r w:rsidRPr="00383114">
        <w:t xml:space="preserve"> </w:t>
      </w:r>
      <w:proofErr w:type="spellStart"/>
      <w:r w:rsidRPr="00383114">
        <w:t>donde</w:t>
      </w:r>
      <w:proofErr w:type="spellEnd"/>
      <w:r w:rsidRPr="00383114">
        <w:t xml:space="preserve"> </w:t>
      </w:r>
      <w:proofErr w:type="spellStart"/>
      <w:r w:rsidRPr="00383114">
        <w:t>exista</w:t>
      </w:r>
      <w:proofErr w:type="spellEnd"/>
      <w:r w:rsidRPr="00383114">
        <w:t xml:space="preserve"> la </w:t>
      </w:r>
      <w:proofErr w:type="spellStart"/>
      <w:r w:rsidRPr="00383114">
        <w:t>posibilidad</w:t>
      </w:r>
      <w:proofErr w:type="spellEnd"/>
      <w:r w:rsidRPr="00383114">
        <w:t xml:space="preserve"> de </w:t>
      </w:r>
      <w:proofErr w:type="spellStart"/>
      <w:r w:rsidRPr="00383114">
        <w:t>calor</w:t>
      </w:r>
      <w:proofErr w:type="spellEnd"/>
      <w:r w:rsidRPr="00383114">
        <w:t xml:space="preserve">, </w:t>
      </w:r>
      <w:proofErr w:type="spellStart"/>
      <w:r w:rsidRPr="00383114">
        <w:t>tendrán</w:t>
      </w:r>
      <w:proofErr w:type="spellEnd"/>
      <w:r w:rsidRPr="00383114">
        <w:t xml:space="preserve"> </w:t>
      </w:r>
      <w:proofErr w:type="spellStart"/>
      <w:r w:rsidRPr="00383114">
        <w:t>una</w:t>
      </w:r>
      <w:proofErr w:type="spellEnd"/>
      <w:r w:rsidRPr="00383114">
        <w:t xml:space="preserve"> </w:t>
      </w:r>
      <w:proofErr w:type="spellStart"/>
      <w:r w:rsidRPr="00383114">
        <w:t>oportunidad</w:t>
      </w:r>
      <w:proofErr w:type="spellEnd"/>
      <w:r w:rsidRPr="00383114">
        <w:t xml:space="preserve"> para que sus </w:t>
      </w:r>
      <w:proofErr w:type="spellStart"/>
      <w:r w:rsidRPr="00383114">
        <w:t>cuerpos</w:t>
      </w:r>
      <w:proofErr w:type="spellEnd"/>
      <w:r w:rsidRPr="00383114">
        <w:t xml:space="preserve"> se </w:t>
      </w:r>
      <w:proofErr w:type="spellStart"/>
      <w:r w:rsidRPr="00383114">
        <w:t>expongan</w:t>
      </w:r>
      <w:proofErr w:type="spellEnd"/>
      <w:r w:rsidRPr="00383114">
        <w:t xml:space="preserve"> </w:t>
      </w:r>
      <w:proofErr w:type="spellStart"/>
      <w:r w:rsidRPr="00383114">
        <w:t>gradualmente</w:t>
      </w:r>
      <w:proofErr w:type="spellEnd"/>
      <w:r w:rsidRPr="00383114">
        <w:t xml:space="preserve"> al </w:t>
      </w:r>
      <w:proofErr w:type="spellStart"/>
      <w:r w:rsidRPr="00383114">
        <w:t>calor</w:t>
      </w:r>
      <w:proofErr w:type="spellEnd"/>
      <w:r w:rsidRPr="00383114">
        <w:t xml:space="preserve">. Se les </w:t>
      </w:r>
      <w:proofErr w:type="spellStart"/>
      <w:r w:rsidRPr="00383114">
        <w:t>dará</w:t>
      </w:r>
      <w:proofErr w:type="spellEnd"/>
      <w:r w:rsidRPr="00383114">
        <w:t xml:space="preserve"> </w:t>
      </w:r>
      <w:proofErr w:type="spellStart"/>
      <w:r w:rsidRPr="00383114">
        <w:t>una</w:t>
      </w:r>
      <w:proofErr w:type="spellEnd"/>
      <w:r w:rsidRPr="00383114">
        <w:t xml:space="preserve"> </w:t>
      </w:r>
      <w:proofErr w:type="spellStart"/>
      <w:r w:rsidRPr="00383114">
        <w:t>oportunidad</w:t>
      </w:r>
      <w:proofErr w:type="spellEnd"/>
      <w:r w:rsidRPr="00383114">
        <w:t xml:space="preserve"> a </w:t>
      </w:r>
      <w:proofErr w:type="spellStart"/>
      <w:r w:rsidRPr="00383114">
        <w:t>los</w:t>
      </w:r>
      <w:proofErr w:type="spellEnd"/>
      <w:r w:rsidRPr="00383114">
        <w:t xml:space="preserve"> </w:t>
      </w:r>
      <w:proofErr w:type="spellStart"/>
      <w:r w:rsidRPr="00383114">
        <w:t>empleados</w:t>
      </w:r>
      <w:proofErr w:type="spellEnd"/>
      <w:r w:rsidRPr="00383114">
        <w:t xml:space="preserve"> para que se </w:t>
      </w:r>
      <w:proofErr w:type="spellStart"/>
      <w:r w:rsidRPr="00383114">
        <w:t>adapten</w:t>
      </w:r>
      <w:proofErr w:type="spellEnd"/>
      <w:r w:rsidRPr="00383114">
        <w:t xml:space="preserve"> al </w:t>
      </w:r>
      <w:proofErr w:type="spellStart"/>
      <w:r w:rsidRPr="00383114">
        <w:t>calor</w:t>
      </w:r>
      <w:proofErr w:type="spellEnd"/>
      <w:r w:rsidRPr="00383114">
        <w:t xml:space="preserve">, </w:t>
      </w:r>
      <w:proofErr w:type="spellStart"/>
      <w:r w:rsidRPr="00383114">
        <w:t>así</w:t>
      </w:r>
      <w:proofErr w:type="spellEnd"/>
      <w:r w:rsidRPr="00383114">
        <w:t xml:space="preserve">, </w:t>
      </w:r>
      <w:proofErr w:type="spellStart"/>
      <w:r w:rsidRPr="00383114">
        <w:t>trabajarán</w:t>
      </w:r>
      <w:proofErr w:type="spellEnd"/>
      <w:r w:rsidRPr="00383114">
        <w:t xml:space="preserve"> </w:t>
      </w:r>
      <w:proofErr w:type="spellStart"/>
      <w:r w:rsidRPr="00383114">
        <w:t>por</w:t>
      </w:r>
      <w:proofErr w:type="spellEnd"/>
      <w:r w:rsidRPr="00383114">
        <w:t xml:space="preserve"> lo </w:t>
      </w:r>
      <w:proofErr w:type="spellStart"/>
      <w:r w:rsidRPr="00383114">
        <w:t>menos</w:t>
      </w:r>
      <w:proofErr w:type="spellEnd"/>
      <w:r w:rsidRPr="00383114">
        <w:t xml:space="preserve"> dos horas al día, entre cuatro y 14 días. </w:t>
      </w:r>
    </w:p>
    <w:p w14:paraId="7687263A" w14:textId="10A176AB" w:rsidR="00383114" w:rsidRPr="00383114" w:rsidRDefault="00383114" w:rsidP="00383114">
      <w:pPr>
        <w:pStyle w:val="ListParagraph"/>
        <w:numPr>
          <w:ilvl w:val="0"/>
          <w:numId w:val="46"/>
        </w:numPr>
      </w:pPr>
      <w:r w:rsidRPr="00C03D97">
        <w:rPr>
          <w:b/>
          <w:bCs/>
        </w:rPr>
        <w:t xml:space="preserve">[Nombre de </w:t>
      </w:r>
      <w:proofErr w:type="spellStart"/>
      <w:r w:rsidRPr="00C03D97">
        <w:rPr>
          <w:b/>
          <w:bCs/>
        </w:rPr>
        <w:t>su</w:t>
      </w:r>
      <w:proofErr w:type="spellEnd"/>
      <w:r w:rsidRPr="00C03D97">
        <w:rPr>
          <w:b/>
          <w:bCs/>
        </w:rPr>
        <w:t xml:space="preserve"> </w:t>
      </w:r>
      <w:proofErr w:type="spellStart"/>
      <w:r w:rsidRPr="00C03D97">
        <w:rPr>
          <w:b/>
          <w:bCs/>
        </w:rPr>
        <w:t>Empresa</w:t>
      </w:r>
      <w:proofErr w:type="spellEnd"/>
      <w:r w:rsidRPr="00C03D97">
        <w:rPr>
          <w:b/>
          <w:bCs/>
        </w:rPr>
        <w:t>]</w:t>
      </w:r>
      <w:r w:rsidRPr="00383114">
        <w:t xml:space="preserve"> también </w:t>
      </w:r>
      <w:proofErr w:type="spellStart"/>
      <w:r w:rsidRPr="00383114">
        <w:t>monitoreará</w:t>
      </w:r>
      <w:proofErr w:type="spellEnd"/>
      <w:r w:rsidRPr="00383114">
        <w:t xml:space="preserve"> a </w:t>
      </w:r>
      <w:proofErr w:type="spellStart"/>
      <w:r w:rsidRPr="00383114">
        <w:t>los</w:t>
      </w:r>
      <w:proofErr w:type="spellEnd"/>
      <w:r w:rsidRPr="00383114">
        <w:t xml:space="preserve"> </w:t>
      </w:r>
      <w:proofErr w:type="spellStart"/>
      <w:r w:rsidRPr="00383114">
        <w:t>empleados</w:t>
      </w:r>
      <w:proofErr w:type="spellEnd"/>
      <w:r w:rsidRPr="00383114">
        <w:t xml:space="preserve"> </w:t>
      </w:r>
      <w:proofErr w:type="spellStart"/>
      <w:r w:rsidRPr="00383114">
        <w:t>durante</w:t>
      </w:r>
      <w:proofErr w:type="spellEnd"/>
      <w:r w:rsidRPr="00383114">
        <w:t xml:space="preserve"> </w:t>
      </w:r>
      <w:proofErr w:type="spellStart"/>
      <w:r w:rsidRPr="00383114">
        <w:t>una</w:t>
      </w:r>
      <w:proofErr w:type="spellEnd"/>
      <w:r w:rsidRPr="00383114">
        <w:t xml:space="preserve"> </w:t>
      </w:r>
      <w:proofErr w:type="spellStart"/>
      <w:r w:rsidRPr="00383114">
        <w:t>onda</w:t>
      </w:r>
      <w:proofErr w:type="spellEnd"/>
      <w:r w:rsidRPr="00383114">
        <w:t xml:space="preserve"> de </w:t>
      </w:r>
      <w:proofErr w:type="spellStart"/>
      <w:r w:rsidRPr="00383114">
        <w:t>calor</w:t>
      </w:r>
      <w:proofErr w:type="spellEnd"/>
      <w:r w:rsidRPr="00383114">
        <w:t xml:space="preserve">. Una «Onda de </w:t>
      </w:r>
      <w:proofErr w:type="spellStart"/>
      <w:r w:rsidRPr="00383114">
        <w:t>calor</w:t>
      </w:r>
      <w:proofErr w:type="spellEnd"/>
      <w:r w:rsidRPr="00383114">
        <w:t xml:space="preserve">» se define </w:t>
      </w:r>
      <w:proofErr w:type="spellStart"/>
      <w:r w:rsidRPr="00383114">
        <w:t>como</w:t>
      </w:r>
      <w:proofErr w:type="spellEnd"/>
      <w:r w:rsidRPr="00383114">
        <w:t xml:space="preserve"> </w:t>
      </w:r>
      <w:proofErr w:type="spellStart"/>
      <w:r w:rsidRPr="00383114">
        <w:t>cualquier</w:t>
      </w:r>
      <w:proofErr w:type="spellEnd"/>
      <w:r w:rsidRPr="00383114">
        <w:t xml:space="preserve"> día </w:t>
      </w:r>
      <w:proofErr w:type="spellStart"/>
      <w:r w:rsidRPr="00383114">
        <w:t>en</w:t>
      </w:r>
      <w:proofErr w:type="spellEnd"/>
      <w:r w:rsidRPr="00383114">
        <w:t xml:space="preserve"> que la </w:t>
      </w:r>
      <w:proofErr w:type="spellStart"/>
      <w:r w:rsidRPr="00383114">
        <w:t>temperatura</w:t>
      </w:r>
      <w:proofErr w:type="spellEnd"/>
      <w:r w:rsidRPr="00383114">
        <w:t xml:space="preserve"> </w:t>
      </w:r>
      <w:proofErr w:type="spellStart"/>
      <w:r w:rsidRPr="00383114">
        <w:t>pronosticada</w:t>
      </w:r>
      <w:proofErr w:type="spellEnd"/>
      <w:r w:rsidRPr="00383114">
        <w:t xml:space="preserve"> sea </w:t>
      </w:r>
      <w:proofErr w:type="spellStart"/>
      <w:r w:rsidRPr="00383114">
        <w:t>por</w:t>
      </w:r>
      <w:proofErr w:type="spellEnd"/>
      <w:r w:rsidRPr="00383114">
        <w:t xml:space="preserve"> lo </w:t>
      </w:r>
      <w:proofErr w:type="spellStart"/>
      <w:r w:rsidRPr="00383114">
        <w:t>menos</w:t>
      </w:r>
      <w:proofErr w:type="spellEnd"/>
      <w:r w:rsidRPr="00383114">
        <w:t xml:space="preserve"> 80 </w:t>
      </w:r>
      <w:proofErr w:type="spellStart"/>
      <w:r w:rsidRPr="00383114">
        <w:t>grados</w:t>
      </w:r>
      <w:proofErr w:type="spellEnd"/>
      <w:r w:rsidRPr="00383114">
        <w:t xml:space="preserve"> Fahrenheit y </w:t>
      </w:r>
      <w:proofErr w:type="spellStart"/>
      <w:r w:rsidRPr="00383114">
        <w:t>por</w:t>
      </w:r>
      <w:proofErr w:type="spellEnd"/>
      <w:r w:rsidRPr="00383114">
        <w:t xml:space="preserve"> lo </w:t>
      </w:r>
      <w:proofErr w:type="spellStart"/>
      <w:r w:rsidRPr="00383114">
        <w:t>menos</w:t>
      </w:r>
      <w:proofErr w:type="spellEnd"/>
      <w:r w:rsidRPr="00383114">
        <w:t xml:space="preserve"> 10 </w:t>
      </w:r>
      <w:proofErr w:type="spellStart"/>
      <w:r w:rsidRPr="00383114">
        <w:t>grados</w:t>
      </w:r>
      <w:proofErr w:type="spellEnd"/>
      <w:r w:rsidRPr="00383114">
        <w:t xml:space="preserve"> Fahrenheit </w:t>
      </w:r>
      <w:proofErr w:type="spellStart"/>
      <w:r w:rsidRPr="00383114">
        <w:t>más</w:t>
      </w:r>
      <w:proofErr w:type="spellEnd"/>
      <w:r w:rsidRPr="00383114">
        <w:t xml:space="preserve"> que la </w:t>
      </w:r>
      <w:proofErr w:type="spellStart"/>
      <w:r w:rsidRPr="00383114">
        <w:t>temperatura</w:t>
      </w:r>
      <w:proofErr w:type="spellEnd"/>
      <w:r w:rsidRPr="00383114">
        <w:t xml:space="preserve"> </w:t>
      </w:r>
      <w:proofErr w:type="spellStart"/>
      <w:r w:rsidRPr="00383114">
        <w:t>alta</w:t>
      </w:r>
      <w:proofErr w:type="spellEnd"/>
      <w:r w:rsidRPr="00383114">
        <w:t xml:space="preserve"> </w:t>
      </w:r>
      <w:proofErr w:type="spellStart"/>
      <w:r w:rsidRPr="00383114">
        <w:t>diaria</w:t>
      </w:r>
      <w:proofErr w:type="spellEnd"/>
      <w:r w:rsidRPr="00383114">
        <w:t xml:space="preserve"> </w:t>
      </w:r>
      <w:proofErr w:type="spellStart"/>
      <w:r w:rsidRPr="00383114">
        <w:t>promedio</w:t>
      </w:r>
      <w:proofErr w:type="spellEnd"/>
      <w:r w:rsidRPr="00383114">
        <w:t xml:space="preserve"> de </w:t>
      </w:r>
      <w:proofErr w:type="spellStart"/>
      <w:r w:rsidRPr="00383114">
        <w:t>los</w:t>
      </w:r>
      <w:proofErr w:type="spellEnd"/>
      <w:r w:rsidRPr="00383114">
        <w:t xml:space="preserve"> </w:t>
      </w:r>
      <w:proofErr w:type="spellStart"/>
      <w:r w:rsidRPr="00383114">
        <w:t>cinco</w:t>
      </w:r>
      <w:proofErr w:type="spellEnd"/>
      <w:r w:rsidRPr="00383114">
        <w:t xml:space="preserve"> días </w:t>
      </w:r>
      <w:proofErr w:type="spellStart"/>
      <w:r w:rsidRPr="00383114">
        <w:t>anteriores</w:t>
      </w:r>
      <w:proofErr w:type="spellEnd"/>
      <w:r w:rsidRPr="00383114">
        <w:t xml:space="preserve">. El </w:t>
      </w:r>
      <w:proofErr w:type="spellStart"/>
      <w:r w:rsidRPr="00383114">
        <w:t>monitoreo</w:t>
      </w:r>
      <w:proofErr w:type="spellEnd"/>
      <w:r w:rsidRPr="00383114">
        <w:t xml:space="preserve"> lo </w:t>
      </w:r>
      <w:proofErr w:type="spellStart"/>
      <w:r w:rsidRPr="00383114">
        <w:t>puede</w:t>
      </w:r>
      <w:proofErr w:type="spellEnd"/>
      <w:r w:rsidRPr="00383114">
        <w:t xml:space="preserve"> </w:t>
      </w:r>
      <w:proofErr w:type="spellStart"/>
      <w:r w:rsidRPr="00383114">
        <w:t>hacer</w:t>
      </w:r>
      <w:proofErr w:type="spellEnd"/>
      <w:r w:rsidRPr="00383114">
        <w:t xml:space="preserve"> </w:t>
      </w:r>
      <w:proofErr w:type="spellStart"/>
      <w:r w:rsidRPr="00383114">
        <w:t>el</w:t>
      </w:r>
      <w:proofErr w:type="spellEnd"/>
      <w:r w:rsidRPr="00383114">
        <w:t xml:space="preserve"> supervisor o con </w:t>
      </w:r>
      <w:proofErr w:type="spellStart"/>
      <w:r w:rsidRPr="00383114">
        <w:t>el</w:t>
      </w:r>
      <w:proofErr w:type="spellEnd"/>
      <w:r w:rsidRPr="00383114">
        <w:t xml:space="preserve"> </w:t>
      </w:r>
      <w:proofErr w:type="spellStart"/>
      <w:r w:rsidRPr="00383114">
        <w:t>uso</w:t>
      </w:r>
      <w:proofErr w:type="spellEnd"/>
      <w:r w:rsidRPr="00383114">
        <w:t xml:space="preserve"> de un </w:t>
      </w:r>
      <w:proofErr w:type="spellStart"/>
      <w:r w:rsidRPr="00383114">
        <w:t>sistema</w:t>
      </w:r>
      <w:proofErr w:type="spellEnd"/>
      <w:r w:rsidRPr="00383114">
        <w:t xml:space="preserve"> de parejas. </w:t>
      </w:r>
    </w:p>
    <w:p w14:paraId="00FA1327" w14:textId="39D2717D" w:rsidR="00BB1283" w:rsidRDefault="00383114" w:rsidP="00383114">
      <w:pPr>
        <w:pStyle w:val="ListParagraph"/>
        <w:numPr>
          <w:ilvl w:val="0"/>
          <w:numId w:val="46"/>
        </w:numPr>
      </w:pPr>
      <w:r w:rsidRPr="00C03D97">
        <w:rPr>
          <w:b/>
          <w:bCs/>
        </w:rPr>
        <w:t xml:space="preserve">[Nombre de </w:t>
      </w:r>
      <w:proofErr w:type="spellStart"/>
      <w:r w:rsidRPr="00C03D97">
        <w:rPr>
          <w:b/>
          <w:bCs/>
        </w:rPr>
        <w:t>su</w:t>
      </w:r>
      <w:proofErr w:type="spellEnd"/>
      <w:r w:rsidRPr="00C03D97">
        <w:rPr>
          <w:b/>
          <w:bCs/>
        </w:rPr>
        <w:t xml:space="preserve"> </w:t>
      </w:r>
      <w:proofErr w:type="spellStart"/>
      <w:r w:rsidRPr="00C03D97">
        <w:rPr>
          <w:b/>
          <w:bCs/>
        </w:rPr>
        <w:t>Empresa</w:t>
      </w:r>
      <w:proofErr w:type="spellEnd"/>
      <w:r w:rsidRPr="00C03D97">
        <w:rPr>
          <w:b/>
          <w:bCs/>
        </w:rPr>
        <w:t>]</w:t>
      </w:r>
      <w:r w:rsidRPr="00383114">
        <w:t xml:space="preserve"> </w:t>
      </w:r>
      <w:proofErr w:type="spellStart"/>
      <w:r w:rsidRPr="00383114">
        <w:t>enfatizará</w:t>
      </w:r>
      <w:proofErr w:type="spellEnd"/>
      <w:r w:rsidRPr="00383114">
        <w:t xml:space="preserve"> a </w:t>
      </w:r>
      <w:proofErr w:type="spellStart"/>
      <w:r w:rsidRPr="00383114">
        <w:t>los</w:t>
      </w:r>
      <w:proofErr w:type="spellEnd"/>
      <w:r w:rsidRPr="00383114">
        <w:t xml:space="preserve"> </w:t>
      </w:r>
      <w:proofErr w:type="spellStart"/>
      <w:r w:rsidRPr="00383114">
        <w:t>nuevos</w:t>
      </w:r>
      <w:proofErr w:type="spellEnd"/>
      <w:r w:rsidRPr="00383114">
        <w:t xml:space="preserve"> </w:t>
      </w:r>
      <w:proofErr w:type="spellStart"/>
      <w:r w:rsidRPr="00383114">
        <w:t>empleados</w:t>
      </w:r>
      <w:proofErr w:type="spellEnd"/>
      <w:r w:rsidRPr="00383114">
        <w:t xml:space="preserve"> la </w:t>
      </w:r>
      <w:proofErr w:type="spellStart"/>
      <w:r w:rsidRPr="00383114">
        <w:t>importancia</w:t>
      </w:r>
      <w:proofErr w:type="spellEnd"/>
      <w:r w:rsidRPr="00383114">
        <w:t xml:space="preserve"> de </w:t>
      </w:r>
      <w:proofErr w:type="spellStart"/>
      <w:r w:rsidRPr="00383114">
        <w:t>informar</w:t>
      </w:r>
      <w:proofErr w:type="spellEnd"/>
      <w:r w:rsidRPr="00383114">
        <w:t xml:space="preserve"> </w:t>
      </w:r>
      <w:proofErr w:type="spellStart"/>
      <w:r w:rsidRPr="00383114">
        <w:t>inmediatamente</w:t>
      </w:r>
      <w:proofErr w:type="spellEnd"/>
      <w:r w:rsidRPr="00383114">
        <w:t xml:space="preserve"> a </w:t>
      </w:r>
      <w:proofErr w:type="spellStart"/>
      <w:r w:rsidRPr="00383114">
        <w:t>su</w:t>
      </w:r>
      <w:proofErr w:type="spellEnd"/>
      <w:r w:rsidRPr="00383114">
        <w:t xml:space="preserve"> supervisor </w:t>
      </w:r>
      <w:proofErr w:type="spellStart"/>
      <w:r w:rsidRPr="00383114">
        <w:t>los</w:t>
      </w:r>
      <w:proofErr w:type="spellEnd"/>
      <w:r w:rsidRPr="00383114">
        <w:t xml:space="preserve"> </w:t>
      </w:r>
      <w:proofErr w:type="spellStart"/>
      <w:r w:rsidRPr="00383114">
        <w:t>síntomas</w:t>
      </w:r>
      <w:proofErr w:type="spellEnd"/>
      <w:r w:rsidRPr="00383114">
        <w:t xml:space="preserve"> y </w:t>
      </w:r>
      <w:proofErr w:type="spellStart"/>
      <w:r w:rsidRPr="00383114">
        <w:t>señales</w:t>
      </w:r>
      <w:proofErr w:type="spellEnd"/>
      <w:r w:rsidRPr="00383114">
        <w:t xml:space="preserve"> del </w:t>
      </w:r>
      <w:proofErr w:type="spellStart"/>
      <w:r w:rsidRPr="00383114">
        <w:t>estrés</w:t>
      </w:r>
      <w:proofErr w:type="spellEnd"/>
      <w:r w:rsidRPr="00383114">
        <w:t xml:space="preserve"> </w:t>
      </w:r>
      <w:proofErr w:type="spellStart"/>
      <w:r w:rsidRPr="00383114">
        <w:t>causado</w:t>
      </w:r>
      <w:proofErr w:type="spellEnd"/>
      <w:r w:rsidRPr="00383114">
        <w:t xml:space="preserve"> </w:t>
      </w:r>
      <w:proofErr w:type="spellStart"/>
      <w:r w:rsidRPr="00383114">
        <w:t>por</w:t>
      </w:r>
      <w:proofErr w:type="spellEnd"/>
      <w:r w:rsidRPr="00383114">
        <w:t xml:space="preserve"> </w:t>
      </w:r>
      <w:proofErr w:type="spellStart"/>
      <w:r w:rsidRPr="00383114">
        <w:t>el</w:t>
      </w:r>
      <w:proofErr w:type="spellEnd"/>
      <w:r w:rsidRPr="00383114">
        <w:t xml:space="preserve"> </w:t>
      </w:r>
      <w:proofErr w:type="spellStart"/>
      <w:r w:rsidRPr="00383114">
        <w:t>calor</w:t>
      </w:r>
      <w:proofErr w:type="spellEnd"/>
      <w:r w:rsidRPr="00383114">
        <w:t xml:space="preserve"> </w:t>
      </w:r>
      <w:proofErr w:type="spellStart"/>
      <w:r w:rsidRPr="00383114">
        <w:t>en</w:t>
      </w:r>
      <w:proofErr w:type="spellEnd"/>
      <w:r w:rsidRPr="00383114">
        <w:t xml:space="preserve"> </w:t>
      </w:r>
      <w:proofErr w:type="spellStart"/>
      <w:r w:rsidRPr="00383114">
        <w:t>ellos</w:t>
      </w:r>
      <w:proofErr w:type="spellEnd"/>
      <w:r w:rsidRPr="00383114">
        <w:t xml:space="preserve"> o </w:t>
      </w:r>
      <w:proofErr w:type="spellStart"/>
      <w:r w:rsidRPr="00383114">
        <w:t>en</w:t>
      </w:r>
      <w:proofErr w:type="spellEnd"/>
      <w:r w:rsidRPr="00383114">
        <w:t xml:space="preserve"> </w:t>
      </w:r>
      <w:proofErr w:type="spellStart"/>
      <w:r w:rsidRPr="00383114">
        <w:t>los</w:t>
      </w:r>
      <w:proofErr w:type="spellEnd"/>
      <w:r w:rsidRPr="00383114">
        <w:t xml:space="preserve"> </w:t>
      </w:r>
      <w:proofErr w:type="spellStart"/>
      <w:r w:rsidRPr="00383114">
        <w:t>compañeros</w:t>
      </w:r>
      <w:proofErr w:type="spellEnd"/>
      <w:r w:rsidRPr="00383114">
        <w:t xml:space="preserve"> de </w:t>
      </w:r>
      <w:proofErr w:type="spellStart"/>
      <w:r w:rsidRPr="00383114">
        <w:t>trabajo</w:t>
      </w:r>
      <w:proofErr w:type="spellEnd"/>
      <w:r w:rsidRPr="00383114">
        <w:t>.</w:t>
      </w:r>
    </w:p>
    <w:p w14:paraId="5311736B" w14:textId="77777777" w:rsidR="009C6860" w:rsidRDefault="009C6860" w:rsidP="00BB1283">
      <w:pPr>
        <w:pStyle w:val="Heading1"/>
      </w:pPr>
    </w:p>
    <w:p w14:paraId="7F6F03D2" w14:textId="18A02754" w:rsidR="00BB1283" w:rsidRPr="00387871" w:rsidRDefault="00D0202D" w:rsidP="00BB1283">
      <w:pPr>
        <w:pStyle w:val="Heading1"/>
      </w:pPr>
      <w:proofErr w:type="spellStart"/>
      <w:r w:rsidRPr="00D0202D">
        <w:t>Auditoría</w:t>
      </w:r>
      <w:proofErr w:type="spellEnd"/>
      <w:r w:rsidRPr="00D0202D">
        <w:t xml:space="preserve"> del Plan para la </w:t>
      </w:r>
      <w:proofErr w:type="spellStart"/>
      <w:r w:rsidRPr="00D0202D">
        <w:t>prevención</w:t>
      </w:r>
      <w:proofErr w:type="spellEnd"/>
      <w:r w:rsidRPr="00D0202D">
        <w:t xml:space="preserve"> de </w:t>
      </w:r>
      <w:proofErr w:type="spellStart"/>
      <w:r w:rsidRPr="00D0202D">
        <w:t>hipertermia</w:t>
      </w:r>
      <w:proofErr w:type="spellEnd"/>
      <w:r w:rsidR="00383114">
        <w:t xml:space="preserve"> </w:t>
      </w:r>
    </w:p>
    <w:p w14:paraId="09389B15" w14:textId="77777777" w:rsidR="007F063E" w:rsidRDefault="00D0202D" w:rsidP="00D0202D">
      <w:r w:rsidRPr="005A7083">
        <w:rPr>
          <w:b/>
          <w:bCs/>
        </w:rPr>
        <w:t xml:space="preserve">[Nombre de </w:t>
      </w:r>
      <w:proofErr w:type="spellStart"/>
      <w:r w:rsidRPr="005A7083">
        <w:rPr>
          <w:b/>
          <w:bCs/>
        </w:rPr>
        <w:t>su</w:t>
      </w:r>
      <w:proofErr w:type="spellEnd"/>
      <w:r w:rsidRPr="005A7083">
        <w:rPr>
          <w:b/>
          <w:bCs/>
        </w:rPr>
        <w:t xml:space="preserve"> </w:t>
      </w:r>
      <w:proofErr w:type="spellStart"/>
      <w:r w:rsidRPr="005A7083">
        <w:rPr>
          <w:b/>
          <w:bCs/>
        </w:rPr>
        <w:t>Empresa</w:t>
      </w:r>
      <w:proofErr w:type="spellEnd"/>
      <w:r w:rsidRPr="005A7083">
        <w:rPr>
          <w:b/>
          <w:bCs/>
        </w:rPr>
        <w:t>]</w:t>
      </w:r>
      <w:r w:rsidRPr="00D0202D">
        <w:t xml:space="preserve">, </w:t>
      </w:r>
      <w:proofErr w:type="spellStart"/>
      <w:r w:rsidRPr="00D0202D">
        <w:t>como</w:t>
      </w:r>
      <w:proofErr w:type="spellEnd"/>
      <w:r w:rsidRPr="00D0202D">
        <w:t xml:space="preserve"> </w:t>
      </w:r>
      <w:proofErr w:type="spellStart"/>
      <w:r w:rsidRPr="00D0202D">
        <w:t>parte</w:t>
      </w:r>
      <w:proofErr w:type="spellEnd"/>
      <w:r w:rsidRPr="00D0202D">
        <w:t xml:space="preserve"> de la </w:t>
      </w:r>
      <w:proofErr w:type="spellStart"/>
      <w:r w:rsidRPr="00D0202D">
        <w:t>implementación</w:t>
      </w:r>
      <w:proofErr w:type="spellEnd"/>
      <w:r w:rsidRPr="00D0202D">
        <w:t xml:space="preserve"> de </w:t>
      </w:r>
      <w:proofErr w:type="spellStart"/>
      <w:r w:rsidRPr="00D0202D">
        <w:t>nuestro</w:t>
      </w:r>
      <w:proofErr w:type="spellEnd"/>
      <w:r w:rsidRPr="00D0202D">
        <w:t xml:space="preserve"> </w:t>
      </w:r>
      <w:proofErr w:type="spellStart"/>
      <w:r w:rsidRPr="00D0202D">
        <w:t>Programa</w:t>
      </w:r>
      <w:proofErr w:type="spellEnd"/>
      <w:r w:rsidRPr="00D0202D">
        <w:t xml:space="preserve"> de </w:t>
      </w:r>
      <w:proofErr w:type="spellStart"/>
      <w:r w:rsidRPr="00D0202D">
        <w:t>Prevención</w:t>
      </w:r>
      <w:proofErr w:type="spellEnd"/>
      <w:r w:rsidRPr="00D0202D">
        <w:t xml:space="preserve"> de </w:t>
      </w:r>
      <w:proofErr w:type="spellStart"/>
      <w:r w:rsidRPr="00D0202D">
        <w:t>lesiones</w:t>
      </w:r>
      <w:proofErr w:type="spellEnd"/>
      <w:r w:rsidRPr="00D0202D">
        <w:t xml:space="preserve"> y </w:t>
      </w:r>
      <w:proofErr w:type="spellStart"/>
      <w:r w:rsidRPr="00D0202D">
        <w:t>enfermedades</w:t>
      </w:r>
      <w:proofErr w:type="spellEnd"/>
      <w:r w:rsidRPr="00D0202D">
        <w:t xml:space="preserve"> y, para </w:t>
      </w:r>
      <w:proofErr w:type="spellStart"/>
      <w:r w:rsidRPr="00D0202D">
        <w:t>asegurar</w:t>
      </w:r>
      <w:proofErr w:type="spellEnd"/>
      <w:r w:rsidRPr="00D0202D">
        <w:t xml:space="preserve"> </w:t>
      </w:r>
      <w:proofErr w:type="spellStart"/>
      <w:r w:rsidRPr="00D0202D">
        <w:t>el</w:t>
      </w:r>
      <w:proofErr w:type="spellEnd"/>
      <w:r w:rsidRPr="00D0202D">
        <w:t xml:space="preserve"> </w:t>
      </w:r>
      <w:proofErr w:type="spellStart"/>
      <w:r w:rsidRPr="00D0202D">
        <w:t>éxito</w:t>
      </w:r>
      <w:proofErr w:type="spellEnd"/>
      <w:r w:rsidRPr="00D0202D">
        <w:t xml:space="preserve"> de </w:t>
      </w:r>
      <w:proofErr w:type="spellStart"/>
      <w:r w:rsidRPr="00D0202D">
        <w:t>nuestro</w:t>
      </w:r>
      <w:proofErr w:type="spellEnd"/>
      <w:r w:rsidRPr="00D0202D">
        <w:t xml:space="preserve"> HIPP, </w:t>
      </w:r>
      <w:proofErr w:type="spellStart"/>
      <w:r w:rsidRPr="00D0202D">
        <w:t>llevará</w:t>
      </w:r>
      <w:proofErr w:type="spellEnd"/>
      <w:r w:rsidRPr="00D0202D">
        <w:t xml:space="preserve"> a </w:t>
      </w:r>
      <w:proofErr w:type="spellStart"/>
      <w:r w:rsidRPr="00D0202D">
        <w:t>cabo</w:t>
      </w:r>
      <w:proofErr w:type="spellEnd"/>
      <w:r w:rsidRPr="00D0202D">
        <w:t xml:space="preserve"> </w:t>
      </w:r>
      <w:proofErr w:type="spellStart"/>
      <w:r w:rsidRPr="00D0202D">
        <w:t>una</w:t>
      </w:r>
      <w:proofErr w:type="spellEnd"/>
      <w:r w:rsidRPr="00D0202D">
        <w:t xml:space="preserve"> </w:t>
      </w:r>
      <w:proofErr w:type="spellStart"/>
      <w:r w:rsidRPr="00D0202D">
        <w:t>auditoría</w:t>
      </w:r>
      <w:proofErr w:type="spellEnd"/>
      <w:r w:rsidRPr="00D0202D">
        <w:t xml:space="preserve"> de </w:t>
      </w:r>
      <w:proofErr w:type="spellStart"/>
      <w:r w:rsidRPr="00D0202D">
        <w:t>nuestro</w:t>
      </w:r>
      <w:proofErr w:type="spellEnd"/>
      <w:r w:rsidRPr="00D0202D">
        <w:t xml:space="preserve"> plan </w:t>
      </w:r>
      <w:proofErr w:type="spellStart"/>
      <w:r w:rsidRPr="00D0202D">
        <w:t>por</w:t>
      </w:r>
      <w:proofErr w:type="spellEnd"/>
      <w:r w:rsidRPr="00D0202D">
        <w:t xml:space="preserve"> </w:t>
      </w:r>
      <w:proofErr w:type="spellStart"/>
      <w:r w:rsidRPr="00D0202D">
        <w:t>escrito</w:t>
      </w:r>
      <w:proofErr w:type="spellEnd"/>
      <w:r w:rsidRPr="00D0202D">
        <w:t xml:space="preserve"> y </w:t>
      </w:r>
      <w:proofErr w:type="spellStart"/>
      <w:r w:rsidRPr="00D0202D">
        <w:t>documentación</w:t>
      </w:r>
      <w:proofErr w:type="spellEnd"/>
      <w:r w:rsidRPr="00D0202D">
        <w:t xml:space="preserve"> </w:t>
      </w:r>
      <w:proofErr w:type="spellStart"/>
      <w:r w:rsidRPr="00D0202D">
        <w:t>por</w:t>
      </w:r>
      <w:proofErr w:type="spellEnd"/>
      <w:r w:rsidRPr="00D0202D">
        <w:t xml:space="preserve"> </w:t>
      </w:r>
      <w:proofErr w:type="spellStart"/>
      <w:r w:rsidRPr="00D0202D">
        <w:t>parte</w:t>
      </w:r>
      <w:proofErr w:type="spellEnd"/>
      <w:r w:rsidRPr="00D0202D">
        <w:t xml:space="preserve"> de </w:t>
      </w:r>
      <w:proofErr w:type="spellStart"/>
      <w:r w:rsidRPr="00D0202D">
        <w:t>Supervisores</w:t>
      </w:r>
      <w:proofErr w:type="spellEnd"/>
      <w:r w:rsidRPr="00D0202D">
        <w:t xml:space="preserve"> y </w:t>
      </w:r>
      <w:proofErr w:type="spellStart"/>
      <w:r w:rsidRPr="00D0202D">
        <w:t>Gerentes</w:t>
      </w:r>
      <w:proofErr w:type="spellEnd"/>
      <w:r w:rsidRPr="00D0202D">
        <w:t xml:space="preserve">. Las </w:t>
      </w:r>
      <w:proofErr w:type="spellStart"/>
      <w:r w:rsidRPr="00D0202D">
        <w:t>auditorías</w:t>
      </w:r>
      <w:proofErr w:type="spellEnd"/>
      <w:r w:rsidRPr="00D0202D">
        <w:t xml:space="preserve"> de HIPP se </w:t>
      </w:r>
      <w:proofErr w:type="spellStart"/>
      <w:r w:rsidRPr="00D0202D">
        <w:t>llevarán</w:t>
      </w:r>
      <w:proofErr w:type="spellEnd"/>
      <w:r w:rsidRPr="00D0202D">
        <w:t xml:space="preserve"> a </w:t>
      </w:r>
      <w:proofErr w:type="spellStart"/>
      <w:r w:rsidRPr="00D0202D">
        <w:t>cabo</w:t>
      </w:r>
      <w:proofErr w:type="spellEnd"/>
      <w:r w:rsidRPr="00D0202D">
        <w:t xml:space="preserve"> </w:t>
      </w:r>
      <w:proofErr w:type="spellStart"/>
      <w:r w:rsidRPr="00D0202D">
        <w:t>anualmente</w:t>
      </w:r>
      <w:proofErr w:type="spellEnd"/>
      <w:r w:rsidRPr="00D0202D">
        <w:t xml:space="preserve">. La </w:t>
      </w:r>
      <w:proofErr w:type="spellStart"/>
      <w:r w:rsidRPr="00D0202D">
        <w:lastRenderedPageBreak/>
        <w:t>auditoría</w:t>
      </w:r>
      <w:proofErr w:type="spellEnd"/>
      <w:r w:rsidRPr="00D0202D">
        <w:t xml:space="preserve"> </w:t>
      </w:r>
      <w:proofErr w:type="spellStart"/>
      <w:r w:rsidRPr="00D0202D">
        <w:t>revisará</w:t>
      </w:r>
      <w:proofErr w:type="spellEnd"/>
      <w:r w:rsidRPr="00D0202D">
        <w:t xml:space="preserve"> </w:t>
      </w:r>
      <w:proofErr w:type="spellStart"/>
      <w:r w:rsidRPr="00D0202D">
        <w:t>el</w:t>
      </w:r>
      <w:proofErr w:type="spellEnd"/>
      <w:r w:rsidRPr="00D0202D">
        <w:t xml:space="preserve"> plan para </w:t>
      </w:r>
      <w:proofErr w:type="spellStart"/>
      <w:r w:rsidRPr="00D0202D">
        <w:t>garantizar</w:t>
      </w:r>
      <w:proofErr w:type="spellEnd"/>
      <w:r w:rsidRPr="00D0202D">
        <w:t xml:space="preserve"> que </w:t>
      </w:r>
      <w:proofErr w:type="spellStart"/>
      <w:r w:rsidRPr="00D0202D">
        <w:t>los</w:t>
      </w:r>
      <w:proofErr w:type="spellEnd"/>
      <w:r w:rsidRPr="00D0202D">
        <w:t xml:space="preserve"> </w:t>
      </w:r>
      <w:proofErr w:type="spellStart"/>
      <w:r w:rsidRPr="00D0202D">
        <w:t>procedimientos</w:t>
      </w:r>
      <w:proofErr w:type="spellEnd"/>
      <w:r w:rsidRPr="00D0202D">
        <w:t xml:space="preserve"> para </w:t>
      </w:r>
      <w:proofErr w:type="spellStart"/>
      <w:r w:rsidRPr="00D0202D">
        <w:t>prevención</w:t>
      </w:r>
      <w:proofErr w:type="spellEnd"/>
      <w:r w:rsidRPr="00D0202D">
        <w:t xml:space="preserve"> de </w:t>
      </w:r>
      <w:proofErr w:type="spellStart"/>
      <w:r w:rsidRPr="00D0202D">
        <w:t>enfermedades</w:t>
      </w:r>
      <w:proofErr w:type="spellEnd"/>
      <w:r w:rsidRPr="00D0202D">
        <w:t xml:space="preserve"> de </w:t>
      </w:r>
      <w:proofErr w:type="spellStart"/>
      <w:r w:rsidRPr="00D0202D">
        <w:t>calor</w:t>
      </w:r>
      <w:proofErr w:type="spellEnd"/>
      <w:r w:rsidRPr="00D0202D">
        <w:t xml:space="preserve"> </w:t>
      </w:r>
      <w:proofErr w:type="spellStart"/>
      <w:r w:rsidRPr="00D0202D">
        <w:t>continúen</w:t>
      </w:r>
      <w:proofErr w:type="spellEnd"/>
      <w:r w:rsidRPr="00D0202D">
        <w:t xml:space="preserve"> </w:t>
      </w:r>
      <w:proofErr w:type="spellStart"/>
      <w:r w:rsidRPr="00D0202D">
        <w:t>siendo</w:t>
      </w:r>
      <w:proofErr w:type="spellEnd"/>
      <w:r w:rsidRPr="00D0202D">
        <w:t xml:space="preserve"> </w:t>
      </w:r>
      <w:proofErr w:type="spellStart"/>
      <w:r w:rsidRPr="00D0202D">
        <w:t>efectivamente</w:t>
      </w:r>
      <w:proofErr w:type="spellEnd"/>
      <w:r w:rsidRPr="00D0202D">
        <w:t xml:space="preserve"> </w:t>
      </w:r>
      <w:proofErr w:type="spellStart"/>
      <w:r w:rsidRPr="00D0202D">
        <w:t>implementados</w:t>
      </w:r>
      <w:proofErr w:type="spellEnd"/>
      <w:r w:rsidRPr="00D0202D">
        <w:t xml:space="preserve">. Esto </w:t>
      </w:r>
      <w:proofErr w:type="spellStart"/>
      <w:r w:rsidRPr="00D0202D">
        <w:t>incluirá</w:t>
      </w:r>
      <w:proofErr w:type="spellEnd"/>
      <w:r w:rsidRPr="00D0202D">
        <w:t xml:space="preserve">, </w:t>
      </w:r>
      <w:proofErr w:type="spellStart"/>
      <w:r w:rsidRPr="00D0202D">
        <w:t>pero</w:t>
      </w:r>
      <w:proofErr w:type="spellEnd"/>
      <w:r w:rsidRPr="00D0202D">
        <w:t xml:space="preserve"> no se </w:t>
      </w:r>
      <w:proofErr w:type="spellStart"/>
      <w:r w:rsidRPr="00D0202D">
        <w:t>limitará</w:t>
      </w:r>
      <w:proofErr w:type="spellEnd"/>
      <w:r w:rsidRPr="00D0202D">
        <w:t xml:space="preserve"> a</w:t>
      </w:r>
      <w:r w:rsidR="007F063E">
        <w:t>:</w:t>
      </w:r>
    </w:p>
    <w:p w14:paraId="01265A9D" w14:textId="3C4405D2" w:rsidR="007F063E" w:rsidRDefault="007F063E" w:rsidP="009C6860">
      <w:pPr>
        <w:pStyle w:val="ListParagraph"/>
        <w:numPr>
          <w:ilvl w:val="0"/>
          <w:numId w:val="41"/>
        </w:numPr>
      </w:pPr>
      <w:proofErr w:type="spellStart"/>
      <w:r>
        <w:t>Garantizar</w:t>
      </w:r>
      <w:proofErr w:type="spellEnd"/>
      <w:r>
        <w:t xml:space="preserve"> que </w:t>
      </w:r>
      <w:proofErr w:type="spellStart"/>
      <w:r>
        <w:t>exista</w:t>
      </w:r>
      <w:proofErr w:type="spellEnd"/>
      <w:r>
        <w:t xml:space="preserve"> de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rutinaria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sombra.  </w:t>
      </w:r>
    </w:p>
    <w:p w14:paraId="331E4A2A" w14:textId="4F8D3A63" w:rsidR="007F063E" w:rsidRDefault="007F063E" w:rsidP="009C6860">
      <w:pPr>
        <w:pStyle w:val="ListParagraph"/>
        <w:numPr>
          <w:ilvl w:val="0"/>
          <w:numId w:val="41"/>
        </w:numPr>
      </w:pPr>
      <w:proofErr w:type="spellStart"/>
      <w:r>
        <w:t>Verificar</w:t>
      </w:r>
      <w:proofErr w:type="spellEnd"/>
      <w:r>
        <w:t xml:space="preserve"> que la </w:t>
      </w:r>
      <w:proofErr w:type="spellStart"/>
      <w:r>
        <w:t>capacitación</w:t>
      </w:r>
      <w:proofErr w:type="spellEnd"/>
      <w:r>
        <w:t xml:space="preserve"> </w:t>
      </w:r>
      <w:proofErr w:type="spellStart"/>
      <w:r>
        <w:t>necesaria</w:t>
      </w:r>
      <w:proofErr w:type="spellEnd"/>
      <w:r>
        <w:t xml:space="preserve"> del supervisor y </w:t>
      </w:r>
      <w:proofErr w:type="spellStart"/>
      <w:r>
        <w:t>empleado</w:t>
      </w:r>
      <w:proofErr w:type="spellEnd"/>
      <w:r>
        <w:t xml:space="preserve">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completado</w:t>
      </w:r>
      <w:proofErr w:type="spellEnd"/>
      <w:r>
        <w:t xml:space="preserve">. </w:t>
      </w:r>
    </w:p>
    <w:p w14:paraId="7BCDD431" w14:textId="54D56A2D" w:rsidR="007F063E" w:rsidRDefault="007F063E" w:rsidP="009C6860">
      <w:pPr>
        <w:pStyle w:val="ListParagraph"/>
        <w:numPr>
          <w:ilvl w:val="0"/>
          <w:numId w:val="41"/>
        </w:numPr>
      </w:pPr>
      <w:r>
        <w:t xml:space="preserve">Una </w:t>
      </w:r>
      <w:proofErr w:type="spellStart"/>
      <w:r>
        <w:t>revisión</w:t>
      </w:r>
      <w:proofErr w:type="spellEnd"/>
      <w:r>
        <w:t xml:space="preserve"> de la </w:t>
      </w:r>
      <w:proofErr w:type="spellStart"/>
      <w:r>
        <w:t>efectividad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de </w:t>
      </w:r>
      <w:proofErr w:type="spellStart"/>
      <w:r>
        <w:t>respuesta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. </w:t>
      </w:r>
    </w:p>
    <w:p w14:paraId="4E4CB0C4" w14:textId="356296AE" w:rsidR="007F063E" w:rsidRDefault="007F063E" w:rsidP="009C6860">
      <w:pPr>
        <w:pStyle w:val="ListParagraph"/>
        <w:numPr>
          <w:ilvl w:val="0"/>
          <w:numId w:val="41"/>
        </w:numPr>
      </w:pPr>
      <w:proofErr w:type="spellStart"/>
      <w:r>
        <w:t>Garantizar</w:t>
      </w:r>
      <w:proofErr w:type="spellEnd"/>
      <w:r>
        <w:t xml:space="preserve">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empleados</w:t>
      </w:r>
      <w:proofErr w:type="spellEnd"/>
      <w:r>
        <w:t xml:space="preserve"> </w:t>
      </w:r>
      <w:proofErr w:type="spellStart"/>
      <w:r>
        <w:t>estén</w:t>
      </w:r>
      <w:proofErr w:type="spellEnd"/>
      <w:r>
        <w:t xml:space="preserve"> </w:t>
      </w:r>
      <w:proofErr w:type="spellStart"/>
      <w:r>
        <w:t>climatizados</w:t>
      </w:r>
      <w:proofErr w:type="spellEnd"/>
      <w:r>
        <w:t xml:space="preserve">, </w:t>
      </w:r>
      <w:proofErr w:type="spellStart"/>
      <w:r>
        <w:t>según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. </w:t>
      </w:r>
    </w:p>
    <w:p w14:paraId="24DDF78F" w14:textId="3153A37D" w:rsidR="00D6068E" w:rsidRPr="006B2347" w:rsidRDefault="007F063E" w:rsidP="00D6068E">
      <w:pPr>
        <w:pStyle w:val="ListParagraph"/>
        <w:numPr>
          <w:ilvl w:val="0"/>
          <w:numId w:val="41"/>
        </w:numPr>
      </w:pPr>
      <w:proofErr w:type="spellStart"/>
      <w:r>
        <w:t>Garantizar</w:t>
      </w:r>
      <w:proofErr w:type="spellEnd"/>
      <w:r>
        <w:t xml:space="preserve"> que se </w:t>
      </w:r>
      <w:proofErr w:type="spellStart"/>
      <w:r>
        <w:t>implementen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altas</w:t>
      </w:r>
      <w:proofErr w:type="spellEnd"/>
      <w:r>
        <w:t xml:space="preserve"> </w:t>
      </w:r>
      <w:proofErr w:type="spellStart"/>
      <w:r>
        <w:t>temperaturas</w:t>
      </w:r>
      <w:proofErr w:type="spellEnd"/>
      <w:r>
        <w:t xml:space="preserve">, </w:t>
      </w:r>
      <w:proofErr w:type="spellStart"/>
      <w:r>
        <w:t>cuando</w:t>
      </w:r>
      <w:proofErr w:type="spellEnd"/>
      <w:r>
        <w:t xml:space="preserve"> la </w:t>
      </w:r>
      <w:proofErr w:type="spellStart"/>
      <w:r>
        <w:t>temperatura</w:t>
      </w:r>
      <w:proofErr w:type="spellEnd"/>
      <w:r>
        <w:t xml:space="preserve"> </w:t>
      </w:r>
      <w:proofErr w:type="spellStart"/>
      <w:r>
        <w:t>alcance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95 </w:t>
      </w:r>
      <w:proofErr w:type="spellStart"/>
      <w:r>
        <w:t>grados</w:t>
      </w:r>
      <w:proofErr w:type="spellEnd"/>
      <w:r>
        <w:t xml:space="preserve"> Fahrenheit.</w:t>
      </w:r>
      <w:r w:rsidR="00F501EB" w:rsidRPr="00F501EB">
        <w:rPr>
          <w:rFonts w:eastAsiaTheme="minorHAnsi" w:cstheme="minorBidi"/>
          <w:noProof/>
        </w:rPr>
        <w:t xml:space="preserve"> </w:t>
      </w:r>
      <w:r w:rsidR="00D6068E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1EBFD4" wp14:editId="1BB1EF46">
                <wp:simplePos x="0" y="0"/>
                <wp:positionH relativeFrom="margin">
                  <wp:posOffset>0</wp:posOffset>
                </wp:positionH>
                <wp:positionV relativeFrom="bottomMargin">
                  <wp:posOffset>-228600</wp:posOffset>
                </wp:positionV>
                <wp:extent cx="6400800" cy="658368"/>
                <wp:effectExtent l="0" t="0" r="12700" b="2540"/>
                <wp:wrapNone/>
                <wp:docPr id="70706950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58368"/>
                          <a:chOff x="0" y="0"/>
                          <a:chExt cx="6400800" cy="658368"/>
                        </a:xfrm>
                      </wpg:grpSpPr>
                      <wps:wsp>
                        <wps:cNvPr id="202545341" name="Text Box 1"/>
                        <wps:cNvSpPr txBox="1"/>
                        <wps:spPr>
                          <a:xfrm>
                            <a:off x="0" y="0"/>
                            <a:ext cx="6400800" cy="6583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08AF1C" w14:textId="77777777" w:rsidR="00D6068E" w:rsidRPr="003C4510" w:rsidRDefault="00D6068E" w:rsidP="00D6068E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  <w:hyperlink r:id="rId7" w:history="1">
                                <w:r w:rsidRPr="003C4510">
                                  <w:rPr>
                                    <w:rStyle w:val="Hyperlink"/>
                                    <w:sz w:val="22"/>
                                    <w:u w:val="none"/>
                                  </w:rPr>
                                  <w:t>icwgroup.com</w:t>
                                </w:r>
                              </w:hyperlink>
                            </w:p>
                            <w:p w14:paraId="5F32B2A4" w14:textId="77777777" w:rsidR="00D6068E" w:rsidRPr="000A3135" w:rsidRDefault="00D6068E" w:rsidP="00D6068E">
                              <w:pPr>
                                <w:pStyle w:val="Footer"/>
                                <w:rPr>
                                  <w:rStyle w:val="Link"/>
                                  <w:sz w:val="22"/>
                                </w:rPr>
                              </w:pPr>
                            </w:p>
                            <w:p w14:paraId="36FC25E1" w14:textId="77777777" w:rsidR="00D6068E" w:rsidRPr="00132E51" w:rsidRDefault="00D6068E" w:rsidP="00D6068E">
                              <w:pPr>
                                <w:pStyle w:val="Footer"/>
                                <w:rPr>
                                  <w:rFonts w:cs="Times New Roman (Body CS)"/>
                                  <w:spacing w:val="-3"/>
                                </w:rPr>
                              </w:pP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ICW Group is the marketing name for ICW Group Holdings, Inc. For a list of all ICW Group Holdings, Inc. subsidiaries, please visit our website </w:t>
                              </w:r>
                              <w:hyperlink r:id="rId8" w:history="1">
                                <w:r w:rsidRPr="003C4510">
                                  <w:t>www.icwgroup.com</w:t>
                                </w:r>
                              </w:hyperlink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t xml:space="preserve">. </w:t>
                              </w:r>
                              <w:r w:rsidRPr="00132E51">
                                <w:rPr>
                                  <w:rFonts w:cs="Times New Roman (Body CS)"/>
                                  <w:spacing w:val="-3"/>
                                </w:rPr>
                                <w:br/>
                                <w:t>Not all products and coverages are available in all states.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840181" name="Straight Connector 1"/>
                        <wps:cNvCnPr/>
                        <wps:spPr>
                          <a:xfrm>
                            <a:off x="0" y="277793"/>
                            <a:ext cx="6400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4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1EBFD4" id="Group 5" o:spid="_x0000_s1026" style="position:absolute;left:0;text-align:left;margin-left:0;margin-top:-18pt;width:7in;height:51.85pt;z-index:251659264;mso-position-horizontal-relative:margin;mso-position-vertical-relative:bottom-margin-area;mso-height-relative:margin" coordsize="64008,6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4008;height:6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" filled="f" stroked="f" strokeweight=".5pt">
                  <v:textbox inset="0,0,0,0">
                    <w:txbxContent>
                      <w:p w14:paraId="6308AF1C" w14:textId="77777777" w:rsidR="00D6068E" w:rsidRPr="003C4510" w:rsidRDefault="00D6068E" w:rsidP="00D6068E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  <w:hyperlink r:id="rId9" w:history="1">
                          <w:r w:rsidRPr="003C4510">
                            <w:rPr>
                              <w:rStyle w:val="Hyperlink"/>
                              <w:sz w:val="22"/>
                              <w:u w:val="none"/>
                            </w:rPr>
                            <w:t>icwgroup.com</w:t>
                          </w:r>
                        </w:hyperlink>
                      </w:p>
                      <w:p w14:paraId="5F32B2A4" w14:textId="77777777" w:rsidR="00D6068E" w:rsidRPr="000A3135" w:rsidRDefault="00D6068E" w:rsidP="00D6068E">
                        <w:pPr>
                          <w:pStyle w:val="Footer"/>
                          <w:rPr>
                            <w:rStyle w:val="Link"/>
                            <w:sz w:val="22"/>
                          </w:rPr>
                        </w:pPr>
                      </w:p>
                      <w:p w14:paraId="36FC25E1" w14:textId="77777777" w:rsidR="00D6068E" w:rsidRPr="00132E51" w:rsidRDefault="00D6068E" w:rsidP="00D6068E">
                        <w:pPr>
                          <w:pStyle w:val="Footer"/>
                          <w:rPr>
                            <w:rFonts w:cs="Times New Roman (Body CS)"/>
                            <w:spacing w:val="-3"/>
                          </w:rPr>
                        </w:pPr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ICW Group is the marketing name for ICW Group Holdings, Inc. For a list of all ICW Group Holdings, Inc. subsidiaries, please visit our website </w:t>
                        </w:r>
                        <w:hyperlink r:id="rId10" w:history="1">
                          <w:r w:rsidRPr="003C4510">
                            <w:t>www.icwgroup.com</w:t>
                          </w:r>
                        </w:hyperlink>
                        <w:r w:rsidRPr="00132E51">
                          <w:rPr>
                            <w:rFonts w:cs="Times New Roman (Body CS)"/>
                            <w:spacing w:val="-3"/>
                          </w:rPr>
                          <w:t xml:space="preserve">. </w:t>
                        </w:r>
                        <w:r w:rsidRPr="00132E51">
                          <w:rPr>
                            <w:rFonts w:cs="Times New Roman (Body CS)"/>
                            <w:spacing w:val="-3"/>
                          </w:rPr>
                          <w:br/>
                          <w:t>Not all products and coverages are available in all states.</w:t>
                        </w:r>
                      </w:p>
                    </w:txbxContent>
                  </v:textbox>
                </v:shape>
                <v:line id="Straight Connector 1" o:spid="_x0000_s1028" style="position:absolute;visibility:visible;mso-wrap-style:square" from="0,2777" to="6400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" strokecolor="#7c868d [3207]" strokeweight=".5pt">
                  <v:stroke joinstyle="miter"/>
                </v:line>
                <w10:wrap anchorx="margin" anchory="margin"/>
              </v:group>
            </w:pict>
          </mc:Fallback>
        </mc:AlternateContent>
      </w:r>
    </w:p>
    <w:sectPr w:rsidR="00D6068E" w:rsidRPr="006B2347" w:rsidSect="00C837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520" w:right="1080" w:bottom="1440" w:left="1080" w:header="72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B39C1" w14:textId="77777777" w:rsidR="00065289" w:rsidRDefault="00065289">
      <w:pPr>
        <w:spacing w:after="0" w:line="240" w:lineRule="auto"/>
      </w:pPr>
      <w:r>
        <w:separator/>
      </w:r>
    </w:p>
  </w:endnote>
  <w:endnote w:type="continuationSeparator" w:id="0">
    <w:p w14:paraId="68CE9135" w14:textId="77777777" w:rsidR="00065289" w:rsidRDefault="00065289">
      <w:pPr>
        <w:spacing w:after="0" w:line="240" w:lineRule="auto"/>
      </w:pPr>
      <w:r>
        <w:continuationSeparator/>
      </w:r>
    </w:p>
  </w:endnote>
  <w:endnote w:type="continuationNotice" w:id="1">
    <w:p w14:paraId="0774E36A" w14:textId="77777777" w:rsidR="00065289" w:rsidRDefault="000652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3299185"/>
      <w:docPartObj>
        <w:docPartGallery w:val="Page Numbers (Bottom of Page)"/>
        <w:docPartUnique/>
      </w:docPartObj>
    </w:sdtPr>
    <w:sdtContent>
      <w:p w14:paraId="119BCA2C" w14:textId="77777777" w:rsidR="00C53778" w:rsidRDefault="00C53778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7C750" w14:textId="77777777" w:rsidR="00C53778" w:rsidRDefault="00C53778" w:rsidP="00C5377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60038286"/>
      <w:docPartObj>
        <w:docPartGallery w:val="Page Numbers (Bottom of Page)"/>
        <w:docPartUnique/>
      </w:docPartObj>
    </w:sdtPr>
    <w:sdtContent>
      <w:p w14:paraId="1A7A90CE" w14:textId="77777777" w:rsidR="00C53778" w:rsidRDefault="00C53778" w:rsidP="00C20DC6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id w:val="1388994859"/>
      <w:docPartObj>
        <w:docPartGallery w:val="Page Numbers (Bottom of Page)"/>
        <w:docPartUnique/>
      </w:docPartObj>
    </w:sdtPr>
    <w:sdtContent>
      <w:p w14:paraId="39C56C13" w14:textId="34836D65" w:rsidR="008F4735" w:rsidRPr="008F4735" w:rsidRDefault="00354573" w:rsidP="008F4735">
        <w:pPr>
          <w:pStyle w:val="Footer"/>
          <w:framePr w:wrap="notBeside" w:vAnchor="page" w:hAnchor="margin" w:xAlign="right" w:y="15063"/>
        </w:pPr>
        <w:r w:rsidRPr="00354573">
          <w:t>icw-group-risk-management-heat-illness-prevention-plan-</w:t>
        </w:r>
        <w:r w:rsidR="00BC04FC">
          <w:t>sp</w:t>
        </w:r>
        <w:r w:rsidR="008F4735" w:rsidRPr="008F4735">
          <w:t>_</w:t>
        </w:r>
        <w:r>
          <w:t>031925</w:t>
        </w:r>
      </w:p>
    </w:sdtContent>
  </w:sdt>
  <w:p w14:paraId="2885A457" w14:textId="4E4BD7D1" w:rsidR="00C53778" w:rsidRPr="00DF0DA8" w:rsidRDefault="00C53778" w:rsidP="00DF0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20954218"/>
      <w:docPartObj>
        <w:docPartGallery w:val="Page Numbers (Bottom of Page)"/>
        <w:docPartUnique/>
      </w:docPartObj>
    </w:sdtPr>
    <w:sdtContent>
      <w:p w14:paraId="7E982708" w14:textId="77777777" w:rsidR="003145D2" w:rsidRDefault="003145D2" w:rsidP="003145D2">
        <w:pPr>
          <w:pStyle w:val="Footer"/>
          <w:framePr w:wrap="notBeside" w:vAnchor="page" w:hAnchor="margin" w:y="15063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sdt>
    <w:sdtPr>
      <w:id w:val="927008682"/>
      <w:docPartObj>
        <w:docPartGallery w:val="Page Numbers (Bottom of Page)"/>
        <w:docPartUnique/>
      </w:docPartObj>
    </w:sdtPr>
    <w:sdtContent>
      <w:p w14:paraId="2154B8AB" w14:textId="263CFEF3" w:rsidR="008F4735" w:rsidRPr="008F4735" w:rsidRDefault="0039660F" w:rsidP="008F4735">
        <w:pPr>
          <w:pStyle w:val="Footer"/>
          <w:framePr w:wrap="notBeside" w:vAnchor="page" w:hAnchor="margin" w:xAlign="right" w:y="15063"/>
        </w:pPr>
        <w:r w:rsidRPr="00354573">
          <w:t>icw-group-risk-management-heat-illness-prevention-plan-</w:t>
        </w:r>
        <w:r w:rsidR="00BC04FC">
          <w:t>sp</w:t>
        </w:r>
        <w:r w:rsidR="008F4735" w:rsidRPr="008F4735">
          <w:t>_</w:t>
        </w:r>
        <w:r>
          <w:t>031925</w:t>
        </w:r>
      </w:p>
    </w:sdtContent>
  </w:sdt>
  <w:p w14:paraId="4C5F7E61" w14:textId="77777777" w:rsidR="003145D2" w:rsidRPr="003145D2" w:rsidRDefault="003145D2" w:rsidP="00314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E1B8" w14:textId="77777777" w:rsidR="00065289" w:rsidRDefault="00065289">
      <w:pPr>
        <w:spacing w:after="0" w:line="240" w:lineRule="auto"/>
      </w:pPr>
      <w:r>
        <w:separator/>
      </w:r>
    </w:p>
  </w:footnote>
  <w:footnote w:type="continuationSeparator" w:id="0">
    <w:p w14:paraId="1D33E1A7" w14:textId="77777777" w:rsidR="00065289" w:rsidRDefault="00065289">
      <w:pPr>
        <w:spacing w:after="0" w:line="240" w:lineRule="auto"/>
      </w:pPr>
      <w:r>
        <w:continuationSeparator/>
      </w:r>
    </w:p>
  </w:footnote>
  <w:footnote w:type="continuationNotice" w:id="1">
    <w:p w14:paraId="2B5E1690" w14:textId="77777777" w:rsidR="00065289" w:rsidRDefault="000652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35A82" w14:textId="77777777" w:rsidR="005E1FD0" w:rsidRDefault="005E1FD0">
    <w:pPr>
      <w:pStyle w:val="Header"/>
    </w:pPr>
  </w:p>
  <w:p w14:paraId="59340903" w14:textId="77777777" w:rsidR="005F3442" w:rsidRDefault="005F34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B6762" w14:textId="008437F9" w:rsidR="009C3A9E" w:rsidRDefault="00000000" w:rsidP="00E977EF">
    <w:pPr>
      <w:pStyle w:val="Header"/>
    </w:pPr>
    <w:sdt>
      <w:sdtPr>
        <w:id w:val="915517550"/>
        <w:docPartObj>
          <w:docPartGallery w:val="Watermarks"/>
          <w:docPartUnique/>
        </w:docPartObj>
      </w:sdtPr>
      <w:sdtContent>
        <w:r w:rsidR="007E0CA0">
          <w:rPr>
            <w:noProof/>
          </w:rPr>
          <w:drawing>
            <wp:anchor distT="0" distB="0" distL="0" distR="0" simplePos="0" relativeHeight="251658242" behindDoc="0" locked="0" layoutInCell="1" allowOverlap="1" wp14:anchorId="54C4A74F" wp14:editId="2E0B2247">
              <wp:simplePos x="0" y="0"/>
              <wp:positionH relativeFrom="margin">
                <wp:posOffset>0</wp:posOffset>
              </wp:positionH>
              <wp:positionV relativeFrom="page">
                <wp:posOffset>311150</wp:posOffset>
              </wp:positionV>
              <wp:extent cx="1005840" cy="448056"/>
              <wp:effectExtent l="0" t="0" r="0" b="0"/>
              <wp:wrapSquare wrapText="left"/>
              <wp:docPr id="1076942124" name="Picture 3" descr="A black and white 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51610632" name="Picture 3" descr="A black and white 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05840" cy="44805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7E0CA0">
          <w:rPr>
            <w:noProof/>
          </w:rPr>
          <w:drawing>
            <wp:anchor distT="0" distB="0" distL="114300" distR="114300" simplePos="0" relativeHeight="251658240" behindDoc="1" locked="0" layoutInCell="1" allowOverlap="1" wp14:anchorId="051CDFDD" wp14:editId="7C2ED6BB">
              <wp:simplePos x="0" y="0"/>
              <wp:positionH relativeFrom="page">
                <wp:posOffset>0</wp:posOffset>
              </wp:positionH>
              <wp:positionV relativeFrom="page">
                <wp:posOffset>918</wp:posOffset>
              </wp:positionV>
              <wp:extent cx="7776075" cy="1158686"/>
              <wp:effectExtent l="0" t="0" r="0" b="0"/>
              <wp:wrapNone/>
              <wp:docPr id="657219515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57507943" name="Picture 1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6075" cy="115868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55425" w14:textId="1AAFAAA8" w:rsidR="00C83744" w:rsidRDefault="00C83744">
    <w:pPr>
      <w:pStyle w:val="Header"/>
    </w:pPr>
    <w:r>
      <w:rPr>
        <w:noProof/>
      </w:rPr>
      <w:drawing>
        <wp:anchor distT="0" distB="0" distL="114300" distR="114300" simplePos="0" relativeHeight="251660291" behindDoc="1" locked="0" layoutInCell="1" allowOverlap="1" wp14:anchorId="3A6627B6" wp14:editId="578888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161288"/>
          <wp:effectExtent l="0" t="0" r="0" b="0"/>
          <wp:wrapNone/>
          <wp:docPr id="818745028" name="Picture 1" descr="A blue square with a black bord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8745028" name="Picture 1" descr="A blue square with a black bord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61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5" behindDoc="0" locked="0" layoutInCell="1" allowOverlap="1" wp14:anchorId="499B1EFB" wp14:editId="5DA13BE3">
              <wp:simplePos x="0" y="0"/>
              <wp:positionH relativeFrom="column">
                <wp:posOffset>1289050</wp:posOffset>
              </wp:positionH>
              <wp:positionV relativeFrom="page">
                <wp:posOffset>283210</wp:posOffset>
              </wp:positionV>
              <wp:extent cx="5276088" cy="566928"/>
              <wp:effectExtent l="0" t="0" r="0" b="0"/>
              <wp:wrapNone/>
              <wp:docPr id="13439160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088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4C7DD7" w14:textId="6D1EE621" w:rsidR="00C83744" w:rsidRPr="009E1F56" w:rsidRDefault="004C7676" w:rsidP="00C83744">
                          <w:pPr>
                            <w:pStyle w:val="Title"/>
                          </w:pPr>
                          <w:r>
                            <w:t>PLAN PARA LA PREVENCI</w:t>
                          </w:r>
                          <w:r w:rsidR="00AA262F">
                            <w:t>Ó</w:t>
                          </w:r>
                          <w:r>
                            <w:t>N DE</w:t>
                          </w:r>
                          <w:r w:rsidR="00315189">
                            <w:br/>
                            <w:t>ENFERMEDADES DE CALOR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288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1E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01.5pt;margin-top:22.3pt;width:415.45pt;height:44.65pt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" filled="f" stroked="f" strokeweight=".5pt">
              <v:textbox inset="14.4pt">
                <w:txbxContent>
                  <w:p w14:paraId="194C7DD7" w14:textId="6D1EE621" w:rsidR="00C83744" w:rsidRPr="009E1F56" w:rsidRDefault="004C7676" w:rsidP="00C83744">
                    <w:pPr>
                      <w:pStyle w:val="Title"/>
                    </w:pPr>
                    <w:r>
                      <w:t>PLAN PARA LA PREVENCI</w:t>
                    </w:r>
                    <w:r w:rsidR="00AA262F">
                      <w:t>Ó</w:t>
                    </w:r>
                    <w:r>
                      <w:t>N DE</w:t>
                    </w:r>
                    <w:r w:rsidR="00315189">
                      <w:br/>
                      <w:t>ENFERMEDADES DE CALOR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2339" behindDoc="0" locked="0" layoutInCell="1" allowOverlap="1" wp14:anchorId="2B28CA6C" wp14:editId="6E0CAC6C">
          <wp:simplePos x="0" y="0"/>
          <wp:positionH relativeFrom="margin">
            <wp:posOffset>0</wp:posOffset>
          </wp:positionH>
          <wp:positionV relativeFrom="page">
            <wp:posOffset>311150</wp:posOffset>
          </wp:positionV>
          <wp:extent cx="1006696" cy="448056"/>
          <wp:effectExtent l="0" t="0" r="0" b="0"/>
          <wp:wrapSquare wrapText="left"/>
          <wp:docPr id="1716594480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594480" name="Picture 3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696" cy="4480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3" behindDoc="0" locked="0" layoutInCell="1" allowOverlap="1" wp14:anchorId="79BE8DB6" wp14:editId="773F976E">
              <wp:simplePos x="0" y="0"/>
              <wp:positionH relativeFrom="column">
                <wp:posOffset>1234440</wp:posOffset>
              </wp:positionH>
              <wp:positionV relativeFrom="page">
                <wp:posOffset>283210</wp:posOffset>
              </wp:positionV>
              <wp:extent cx="0" cy="548640"/>
              <wp:effectExtent l="0" t="0" r="12700" b="10160"/>
              <wp:wrapNone/>
              <wp:docPr id="60674978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4864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5DC30C" id="Straight Connector 5" o:spid="_x0000_s1026" style="position:absolute;z-index: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97.2pt,22.3pt" to="97.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" strokecolor="white [3212]" strokeweight=".5pt">
              <v:stroke joinstyle="miter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23C36"/>
    <w:multiLevelType w:val="hybridMultilevel"/>
    <w:tmpl w:val="A8426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A58E0"/>
    <w:multiLevelType w:val="hybridMultilevel"/>
    <w:tmpl w:val="9CAE5CC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D1F"/>
    <w:multiLevelType w:val="multilevel"/>
    <w:tmpl w:val="7DD84DA8"/>
    <w:styleLink w:val="CurrentList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A08E7"/>
    <w:multiLevelType w:val="hybridMultilevel"/>
    <w:tmpl w:val="4DDC4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C5CDA"/>
    <w:multiLevelType w:val="hybridMultilevel"/>
    <w:tmpl w:val="DC924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F0128"/>
    <w:multiLevelType w:val="hybridMultilevel"/>
    <w:tmpl w:val="3596108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07B4"/>
    <w:multiLevelType w:val="multilevel"/>
    <w:tmpl w:val="F646A5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E656A1"/>
    <w:multiLevelType w:val="hybridMultilevel"/>
    <w:tmpl w:val="3A48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788E"/>
    <w:multiLevelType w:val="hybridMultilevel"/>
    <w:tmpl w:val="72F0FA1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317"/>
    <w:multiLevelType w:val="hybridMultilevel"/>
    <w:tmpl w:val="1C1A7124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92614"/>
    <w:multiLevelType w:val="multilevel"/>
    <w:tmpl w:val="3A485EF2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E04DB"/>
    <w:multiLevelType w:val="hybridMultilevel"/>
    <w:tmpl w:val="10BE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C1C85"/>
    <w:multiLevelType w:val="hybridMultilevel"/>
    <w:tmpl w:val="96C4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E59F4"/>
    <w:multiLevelType w:val="hybridMultilevel"/>
    <w:tmpl w:val="5768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97705"/>
    <w:multiLevelType w:val="hybridMultilevel"/>
    <w:tmpl w:val="957E949A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95ADC"/>
    <w:multiLevelType w:val="multilevel"/>
    <w:tmpl w:val="F646A58C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A477F"/>
    <w:multiLevelType w:val="hybridMultilevel"/>
    <w:tmpl w:val="D11E2B74"/>
    <w:lvl w:ilvl="0" w:tplc="2CD8C4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BCC3547"/>
    <w:multiLevelType w:val="hybridMultilevel"/>
    <w:tmpl w:val="412CCA3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16493"/>
    <w:multiLevelType w:val="hybridMultilevel"/>
    <w:tmpl w:val="5512E95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E2CA9"/>
    <w:multiLevelType w:val="multilevel"/>
    <w:tmpl w:val="3A485EF2"/>
    <w:styleLink w:val="CurrentList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B1FDB"/>
    <w:multiLevelType w:val="hybridMultilevel"/>
    <w:tmpl w:val="B93498C4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F72D0"/>
    <w:multiLevelType w:val="hybridMultilevel"/>
    <w:tmpl w:val="D696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56557"/>
    <w:multiLevelType w:val="hybridMultilevel"/>
    <w:tmpl w:val="09B81926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63DFA"/>
    <w:multiLevelType w:val="hybridMultilevel"/>
    <w:tmpl w:val="CB7601E0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B524F"/>
    <w:multiLevelType w:val="hybridMultilevel"/>
    <w:tmpl w:val="E93C5928"/>
    <w:lvl w:ilvl="0" w:tplc="BB3A293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F2BFF"/>
    <w:multiLevelType w:val="hybridMultilevel"/>
    <w:tmpl w:val="005AB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B835A2"/>
    <w:multiLevelType w:val="hybridMultilevel"/>
    <w:tmpl w:val="A3B6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A1526"/>
    <w:multiLevelType w:val="hybridMultilevel"/>
    <w:tmpl w:val="FDCC34DC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61AFB"/>
    <w:multiLevelType w:val="hybridMultilevel"/>
    <w:tmpl w:val="8244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B2FD6"/>
    <w:multiLevelType w:val="hybridMultilevel"/>
    <w:tmpl w:val="DD30F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8F4B16"/>
    <w:multiLevelType w:val="hybridMultilevel"/>
    <w:tmpl w:val="7B7E120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B3212"/>
    <w:multiLevelType w:val="hybridMultilevel"/>
    <w:tmpl w:val="55ECCBEC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3741"/>
    <w:multiLevelType w:val="hybridMultilevel"/>
    <w:tmpl w:val="EF38C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C7234C"/>
    <w:multiLevelType w:val="hybridMultilevel"/>
    <w:tmpl w:val="B15CB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E40F1"/>
    <w:multiLevelType w:val="hybridMultilevel"/>
    <w:tmpl w:val="4E36FAA0"/>
    <w:lvl w:ilvl="0" w:tplc="B7BAF11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D1394"/>
    <w:multiLevelType w:val="hybridMultilevel"/>
    <w:tmpl w:val="D6ECA4C2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7B7A42"/>
    <w:multiLevelType w:val="hybridMultilevel"/>
    <w:tmpl w:val="2FC27CE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43706A"/>
    <w:multiLevelType w:val="hybridMultilevel"/>
    <w:tmpl w:val="034CE138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C704A"/>
    <w:multiLevelType w:val="hybridMultilevel"/>
    <w:tmpl w:val="327C4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613F66"/>
    <w:multiLevelType w:val="multilevel"/>
    <w:tmpl w:val="3A485EF2"/>
    <w:styleLink w:val="CurrentList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C6817"/>
    <w:multiLevelType w:val="hybridMultilevel"/>
    <w:tmpl w:val="D5603A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A151D"/>
    <w:multiLevelType w:val="hybridMultilevel"/>
    <w:tmpl w:val="D5603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B3702A"/>
    <w:multiLevelType w:val="hybridMultilevel"/>
    <w:tmpl w:val="A9D2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A68A4"/>
    <w:multiLevelType w:val="hybridMultilevel"/>
    <w:tmpl w:val="B8A07CAE"/>
    <w:lvl w:ilvl="0" w:tplc="0AD85A5A">
      <w:numFmt w:val="bullet"/>
      <w:lvlText w:val="•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B2A49"/>
    <w:multiLevelType w:val="hybridMultilevel"/>
    <w:tmpl w:val="113A5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48301B"/>
    <w:multiLevelType w:val="hybridMultilevel"/>
    <w:tmpl w:val="793A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2342692">
    <w:abstractNumId w:val="6"/>
  </w:num>
  <w:num w:numId="2" w16cid:durableId="2020042334">
    <w:abstractNumId w:val="15"/>
  </w:num>
  <w:num w:numId="3" w16cid:durableId="1898276634">
    <w:abstractNumId w:val="2"/>
  </w:num>
  <w:num w:numId="4" w16cid:durableId="856580153">
    <w:abstractNumId w:val="5"/>
  </w:num>
  <w:num w:numId="5" w16cid:durableId="1216771444">
    <w:abstractNumId w:val="9"/>
  </w:num>
  <w:num w:numId="6" w16cid:durableId="1955822285">
    <w:abstractNumId w:val="34"/>
  </w:num>
  <w:num w:numId="7" w16cid:durableId="1051884691">
    <w:abstractNumId w:val="27"/>
  </w:num>
  <w:num w:numId="8" w16cid:durableId="1601525518">
    <w:abstractNumId w:val="37"/>
  </w:num>
  <w:num w:numId="9" w16cid:durableId="300500974">
    <w:abstractNumId w:val="17"/>
  </w:num>
  <w:num w:numId="10" w16cid:durableId="508762319">
    <w:abstractNumId w:val="43"/>
  </w:num>
  <w:num w:numId="11" w16cid:durableId="1659336963">
    <w:abstractNumId w:val="20"/>
  </w:num>
  <w:num w:numId="12" w16cid:durableId="725493448">
    <w:abstractNumId w:val="35"/>
  </w:num>
  <w:num w:numId="13" w16cid:durableId="188832706">
    <w:abstractNumId w:val="36"/>
  </w:num>
  <w:num w:numId="14" w16cid:durableId="1332175545">
    <w:abstractNumId w:val="1"/>
  </w:num>
  <w:num w:numId="15" w16cid:durableId="18553729">
    <w:abstractNumId w:val="22"/>
  </w:num>
  <w:num w:numId="16" w16cid:durableId="1664703532">
    <w:abstractNumId w:val="30"/>
  </w:num>
  <w:num w:numId="17" w16cid:durableId="360132769">
    <w:abstractNumId w:val="18"/>
  </w:num>
  <w:num w:numId="18" w16cid:durableId="608510132">
    <w:abstractNumId w:val="23"/>
  </w:num>
  <w:num w:numId="19" w16cid:durableId="1632861641">
    <w:abstractNumId w:val="31"/>
  </w:num>
  <w:num w:numId="20" w16cid:durableId="1056666212">
    <w:abstractNumId w:val="14"/>
  </w:num>
  <w:num w:numId="21" w16cid:durableId="648441010">
    <w:abstractNumId w:val="8"/>
  </w:num>
  <w:num w:numId="22" w16cid:durableId="96368646">
    <w:abstractNumId w:val="24"/>
  </w:num>
  <w:num w:numId="23" w16cid:durableId="1362586049">
    <w:abstractNumId w:val="32"/>
  </w:num>
  <w:num w:numId="24" w16cid:durableId="1276521577">
    <w:abstractNumId w:val="38"/>
  </w:num>
  <w:num w:numId="25" w16cid:durableId="1972981734">
    <w:abstractNumId w:val="33"/>
  </w:num>
  <w:num w:numId="26" w16cid:durableId="664165706">
    <w:abstractNumId w:val="11"/>
  </w:num>
  <w:num w:numId="27" w16cid:durableId="1502314248">
    <w:abstractNumId w:val="12"/>
  </w:num>
  <w:num w:numId="28" w16cid:durableId="2017804604">
    <w:abstractNumId w:val="26"/>
  </w:num>
  <w:num w:numId="29" w16cid:durableId="554049441">
    <w:abstractNumId w:val="7"/>
  </w:num>
  <w:num w:numId="30" w16cid:durableId="457574794">
    <w:abstractNumId w:val="19"/>
  </w:num>
  <w:num w:numId="31" w16cid:durableId="1996760872">
    <w:abstractNumId w:val="10"/>
  </w:num>
  <w:num w:numId="32" w16cid:durableId="2106727601">
    <w:abstractNumId w:val="39"/>
  </w:num>
  <w:num w:numId="33" w16cid:durableId="586423149">
    <w:abstractNumId w:val="25"/>
  </w:num>
  <w:num w:numId="34" w16cid:durableId="849372424">
    <w:abstractNumId w:val="4"/>
  </w:num>
  <w:num w:numId="35" w16cid:durableId="1875657938">
    <w:abstractNumId w:val="44"/>
  </w:num>
  <w:num w:numId="36" w16cid:durableId="1360593829">
    <w:abstractNumId w:val="41"/>
  </w:num>
  <w:num w:numId="37" w16cid:durableId="166410040">
    <w:abstractNumId w:val="40"/>
  </w:num>
  <w:num w:numId="38" w16cid:durableId="235241124">
    <w:abstractNumId w:val="3"/>
  </w:num>
  <w:num w:numId="39" w16cid:durableId="1911690846">
    <w:abstractNumId w:val="29"/>
  </w:num>
  <w:num w:numId="40" w16cid:durableId="877354169">
    <w:abstractNumId w:val="45"/>
  </w:num>
  <w:num w:numId="41" w16cid:durableId="1028213662">
    <w:abstractNumId w:val="13"/>
  </w:num>
  <w:num w:numId="42" w16cid:durableId="456949117">
    <w:abstractNumId w:val="0"/>
  </w:num>
  <w:num w:numId="43" w16cid:durableId="642127766">
    <w:abstractNumId w:val="16"/>
  </w:num>
  <w:num w:numId="44" w16cid:durableId="1798525058">
    <w:abstractNumId w:val="28"/>
  </w:num>
  <w:num w:numId="45" w16cid:durableId="481851144">
    <w:abstractNumId w:val="21"/>
  </w:num>
  <w:num w:numId="46" w16cid:durableId="2032489513">
    <w:abstractNumId w:val="42"/>
  </w:num>
  <w:num w:numId="47" w16cid:durableId="596982050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C49"/>
    <w:rsid w:val="00001027"/>
    <w:rsid w:val="00011C20"/>
    <w:rsid w:val="00016E51"/>
    <w:rsid w:val="00017177"/>
    <w:rsid w:val="000250E0"/>
    <w:rsid w:val="00026D1D"/>
    <w:rsid w:val="00035757"/>
    <w:rsid w:val="00044896"/>
    <w:rsid w:val="000455F1"/>
    <w:rsid w:val="00045810"/>
    <w:rsid w:val="00046946"/>
    <w:rsid w:val="00047EA5"/>
    <w:rsid w:val="000544CE"/>
    <w:rsid w:val="00055507"/>
    <w:rsid w:val="00055D77"/>
    <w:rsid w:val="00056F7B"/>
    <w:rsid w:val="00057F00"/>
    <w:rsid w:val="00060AC7"/>
    <w:rsid w:val="00065289"/>
    <w:rsid w:val="000679D2"/>
    <w:rsid w:val="000701A8"/>
    <w:rsid w:val="00070F5F"/>
    <w:rsid w:val="00083099"/>
    <w:rsid w:val="00092DFB"/>
    <w:rsid w:val="00092F84"/>
    <w:rsid w:val="00093ECA"/>
    <w:rsid w:val="00096B42"/>
    <w:rsid w:val="000975F4"/>
    <w:rsid w:val="000A024E"/>
    <w:rsid w:val="000A0EC6"/>
    <w:rsid w:val="000A2821"/>
    <w:rsid w:val="000A29A7"/>
    <w:rsid w:val="000A2A23"/>
    <w:rsid w:val="000A3135"/>
    <w:rsid w:val="000A7157"/>
    <w:rsid w:val="000B409E"/>
    <w:rsid w:val="000B471D"/>
    <w:rsid w:val="000B6D45"/>
    <w:rsid w:val="000C0F29"/>
    <w:rsid w:val="000C4411"/>
    <w:rsid w:val="000C4869"/>
    <w:rsid w:val="000C5430"/>
    <w:rsid w:val="000C6F7A"/>
    <w:rsid w:val="000D0AB2"/>
    <w:rsid w:val="000D76AB"/>
    <w:rsid w:val="000E3001"/>
    <w:rsid w:val="000F202E"/>
    <w:rsid w:val="000F2736"/>
    <w:rsid w:val="000F30E2"/>
    <w:rsid w:val="000F362F"/>
    <w:rsid w:val="000F427B"/>
    <w:rsid w:val="000F4631"/>
    <w:rsid w:val="001001BB"/>
    <w:rsid w:val="00103F9F"/>
    <w:rsid w:val="001056CB"/>
    <w:rsid w:val="00110A30"/>
    <w:rsid w:val="00116C3F"/>
    <w:rsid w:val="00125C70"/>
    <w:rsid w:val="00126710"/>
    <w:rsid w:val="001268AD"/>
    <w:rsid w:val="00132E51"/>
    <w:rsid w:val="00134D3F"/>
    <w:rsid w:val="0013651F"/>
    <w:rsid w:val="00141B2C"/>
    <w:rsid w:val="00154C38"/>
    <w:rsid w:val="00155578"/>
    <w:rsid w:val="00157397"/>
    <w:rsid w:val="001718D3"/>
    <w:rsid w:val="00171F3F"/>
    <w:rsid w:val="00177989"/>
    <w:rsid w:val="00192608"/>
    <w:rsid w:val="00196EF0"/>
    <w:rsid w:val="001B055B"/>
    <w:rsid w:val="001B75BE"/>
    <w:rsid w:val="001B79B1"/>
    <w:rsid w:val="001C559B"/>
    <w:rsid w:val="001C7FF8"/>
    <w:rsid w:val="001D0CF7"/>
    <w:rsid w:val="001D2D5B"/>
    <w:rsid w:val="001E3259"/>
    <w:rsid w:val="001E3C9F"/>
    <w:rsid w:val="001E54A2"/>
    <w:rsid w:val="001F18FA"/>
    <w:rsid w:val="001F41CA"/>
    <w:rsid w:val="001F5D8B"/>
    <w:rsid w:val="001F61AE"/>
    <w:rsid w:val="00201E0D"/>
    <w:rsid w:val="0020439E"/>
    <w:rsid w:val="002047D3"/>
    <w:rsid w:val="00212661"/>
    <w:rsid w:val="00212A06"/>
    <w:rsid w:val="00216215"/>
    <w:rsid w:val="00220A5D"/>
    <w:rsid w:val="00221410"/>
    <w:rsid w:val="00222C98"/>
    <w:rsid w:val="0023260C"/>
    <w:rsid w:val="00237BBE"/>
    <w:rsid w:val="00243218"/>
    <w:rsid w:val="002449A5"/>
    <w:rsid w:val="00245C6A"/>
    <w:rsid w:val="002501C8"/>
    <w:rsid w:val="00253BDA"/>
    <w:rsid w:val="00260BE3"/>
    <w:rsid w:val="00262518"/>
    <w:rsid w:val="00275C4E"/>
    <w:rsid w:val="00285A68"/>
    <w:rsid w:val="00291847"/>
    <w:rsid w:val="0029571F"/>
    <w:rsid w:val="00296299"/>
    <w:rsid w:val="002A5C97"/>
    <w:rsid w:val="002B3EB5"/>
    <w:rsid w:val="002B7076"/>
    <w:rsid w:val="002C0606"/>
    <w:rsid w:val="002C1C38"/>
    <w:rsid w:val="002D07E7"/>
    <w:rsid w:val="002D4A62"/>
    <w:rsid w:val="002E2770"/>
    <w:rsid w:val="002E36F7"/>
    <w:rsid w:val="002F1963"/>
    <w:rsid w:val="002F2BBE"/>
    <w:rsid w:val="002F2D51"/>
    <w:rsid w:val="0030075C"/>
    <w:rsid w:val="003145D2"/>
    <w:rsid w:val="00315189"/>
    <w:rsid w:val="003152CF"/>
    <w:rsid w:val="00315D99"/>
    <w:rsid w:val="00321C49"/>
    <w:rsid w:val="00323FF1"/>
    <w:rsid w:val="00324121"/>
    <w:rsid w:val="00326CE5"/>
    <w:rsid w:val="00326FA2"/>
    <w:rsid w:val="00327337"/>
    <w:rsid w:val="003303C4"/>
    <w:rsid w:val="00335A7A"/>
    <w:rsid w:val="0034239F"/>
    <w:rsid w:val="00345E27"/>
    <w:rsid w:val="00354573"/>
    <w:rsid w:val="0036107B"/>
    <w:rsid w:val="00364A67"/>
    <w:rsid w:val="00376A7A"/>
    <w:rsid w:val="00380DA0"/>
    <w:rsid w:val="00381DDF"/>
    <w:rsid w:val="00382A12"/>
    <w:rsid w:val="00383114"/>
    <w:rsid w:val="00384348"/>
    <w:rsid w:val="00387871"/>
    <w:rsid w:val="00390321"/>
    <w:rsid w:val="0039082B"/>
    <w:rsid w:val="00391BBF"/>
    <w:rsid w:val="00394D90"/>
    <w:rsid w:val="0039660F"/>
    <w:rsid w:val="00396A77"/>
    <w:rsid w:val="003A06C8"/>
    <w:rsid w:val="003A491E"/>
    <w:rsid w:val="003A748C"/>
    <w:rsid w:val="003C4510"/>
    <w:rsid w:val="003D7910"/>
    <w:rsid w:val="003E0DB2"/>
    <w:rsid w:val="003E2746"/>
    <w:rsid w:val="003F0260"/>
    <w:rsid w:val="003F1F6C"/>
    <w:rsid w:val="003F3FF0"/>
    <w:rsid w:val="003F5859"/>
    <w:rsid w:val="003F5B0D"/>
    <w:rsid w:val="00400660"/>
    <w:rsid w:val="00403349"/>
    <w:rsid w:val="00403873"/>
    <w:rsid w:val="00403FD9"/>
    <w:rsid w:val="00404B92"/>
    <w:rsid w:val="00406307"/>
    <w:rsid w:val="00410EE4"/>
    <w:rsid w:val="00411F13"/>
    <w:rsid w:val="00414449"/>
    <w:rsid w:val="00415FBD"/>
    <w:rsid w:val="00417572"/>
    <w:rsid w:val="00417613"/>
    <w:rsid w:val="004231E1"/>
    <w:rsid w:val="004239F6"/>
    <w:rsid w:val="00431ECD"/>
    <w:rsid w:val="00434236"/>
    <w:rsid w:val="00452884"/>
    <w:rsid w:val="0045304B"/>
    <w:rsid w:val="00456167"/>
    <w:rsid w:val="004644CA"/>
    <w:rsid w:val="0046503C"/>
    <w:rsid w:val="004703D6"/>
    <w:rsid w:val="00470531"/>
    <w:rsid w:val="004749E4"/>
    <w:rsid w:val="004772FC"/>
    <w:rsid w:val="004777C1"/>
    <w:rsid w:val="00491001"/>
    <w:rsid w:val="00491E04"/>
    <w:rsid w:val="0049230A"/>
    <w:rsid w:val="00495C9E"/>
    <w:rsid w:val="004A0A7B"/>
    <w:rsid w:val="004A58A5"/>
    <w:rsid w:val="004B5D3E"/>
    <w:rsid w:val="004B5D44"/>
    <w:rsid w:val="004B6E7E"/>
    <w:rsid w:val="004C2921"/>
    <w:rsid w:val="004C50A3"/>
    <w:rsid w:val="004C7676"/>
    <w:rsid w:val="004C7991"/>
    <w:rsid w:val="004C7BCA"/>
    <w:rsid w:val="004D7AD7"/>
    <w:rsid w:val="004F4802"/>
    <w:rsid w:val="004F6593"/>
    <w:rsid w:val="0050399F"/>
    <w:rsid w:val="00505C39"/>
    <w:rsid w:val="00524766"/>
    <w:rsid w:val="0052720B"/>
    <w:rsid w:val="005338F1"/>
    <w:rsid w:val="00545F11"/>
    <w:rsid w:val="00546E1B"/>
    <w:rsid w:val="0055389F"/>
    <w:rsid w:val="00553C2A"/>
    <w:rsid w:val="00555A7B"/>
    <w:rsid w:val="00556428"/>
    <w:rsid w:val="00557192"/>
    <w:rsid w:val="00562CB1"/>
    <w:rsid w:val="0056304E"/>
    <w:rsid w:val="0056389D"/>
    <w:rsid w:val="005664AC"/>
    <w:rsid w:val="005671E4"/>
    <w:rsid w:val="00574ACE"/>
    <w:rsid w:val="00577DCF"/>
    <w:rsid w:val="00580644"/>
    <w:rsid w:val="00581669"/>
    <w:rsid w:val="00584728"/>
    <w:rsid w:val="0059787E"/>
    <w:rsid w:val="005A06F8"/>
    <w:rsid w:val="005A3523"/>
    <w:rsid w:val="005A5217"/>
    <w:rsid w:val="005A7083"/>
    <w:rsid w:val="005B1B92"/>
    <w:rsid w:val="005B46C8"/>
    <w:rsid w:val="005B5A80"/>
    <w:rsid w:val="005C46EB"/>
    <w:rsid w:val="005D036A"/>
    <w:rsid w:val="005D3309"/>
    <w:rsid w:val="005D72F4"/>
    <w:rsid w:val="005E1FD0"/>
    <w:rsid w:val="005E4719"/>
    <w:rsid w:val="005E60A4"/>
    <w:rsid w:val="005F0F42"/>
    <w:rsid w:val="005F3442"/>
    <w:rsid w:val="0060388E"/>
    <w:rsid w:val="00603EBE"/>
    <w:rsid w:val="00604B92"/>
    <w:rsid w:val="0060642A"/>
    <w:rsid w:val="006152F3"/>
    <w:rsid w:val="00615AF3"/>
    <w:rsid w:val="006177B9"/>
    <w:rsid w:val="00617CEF"/>
    <w:rsid w:val="00620ECF"/>
    <w:rsid w:val="006264AE"/>
    <w:rsid w:val="006416CD"/>
    <w:rsid w:val="0065396B"/>
    <w:rsid w:val="00666B9A"/>
    <w:rsid w:val="006703F4"/>
    <w:rsid w:val="00672492"/>
    <w:rsid w:val="0067376F"/>
    <w:rsid w:val="0067429E"/>
    <w:rsid w:val="0067544F"/>
    <w:rsid w:val="00680014"/>
    <w:rsid w:val="00691397"/>
    <w:rsid w:val="006916B8"/>
    <w:rsid w:val="006933A8"/>
    <w:rsid w:val="006B2347"/>
    <w:rsid w:val="006B5D18"/>
    <w:rsid w:val="006C4017"/>
    <w:rsid w:val="006D1533"/>
    <w:rsid w:val="006D6155"/>
    <w:rsid w:val="006D7B8D"/>
    <w:rsid w:val="006E3635"/>
    <w:rsid w:val="006E52E3"/>
    <w:rsid w:val="006F1611"/>
    <w:rsid w:val="006F4B24"/>
    <w:rsid w:val="006F732A"/>
    <w:rsid w:val="00704FBF"/>
    <w:rsid w:val="00706D8A"/>
    <w:rsid w:val="00712399"/>
    <w:rsid w:val="00713680"/>
    <w:rsid w:val="007176E2"/>
    <w:rsid w:val="007210C6"/>
    <w:rsid w:val="007235F8"/>
    <w:rsid w:val="00736EF7"/>
    <w:rsid w:val="00750410"/>
    <w:rsid w:val="00753244"/>
    <w:rsid w:val="00754DBF"/>
    <w:rsid w:val="0075636F"/>
    <w:rsid w:val="007563C6"/>
    <w:rsid w:val="0076026F"/>
    <w:rsid w:val="00764A6F"/>
    <w:rsid w:val="00766B3A"/>
    <w:rsid w:val="007674BD"/>
    <w:rsid w:val="00772FD2"/>
    <w:rsid w:val="007817AF"/>
    <w:rsid w:val="007830F3"/>
    <w:rsid w:val="00783577"/>
    <w:rsid w:val="0078765B"/>
    <w:rsid w:val="00791FDF"/>
    <w:rsid w:val="007979C0"/>
    <w:rsid w:val="007A52B8"/>
    <w:rsid w:val="007A7A31"/>
    <w:rsid w:val="007B167A"/>
    <w:rsid w:val="007B2968"/>
    <w:rsid w:val="007B2DAE"/>
    <w:rsid w:val="007B31AD"/>
    <w:rsid w:val="007C1041"/>
    <w:rsid w:val="007C2EA0"/>
    <w:rsid w:val="007C7EC6"/>
    <w:rsid w:val="007D112A"/>
    <w:rsid w:val="007D1B49"/>
    <w:rsid w:val="007D1F8E"/>
    <w:rsid w:val="007E0CA0"/>
    <w:rsid w:val="007E2826"/>
    <w:rsid w:val="007E7700"/>
    <w:rsid w:val="007F063E"/>
    <w:rsid w:val="007F2425"/>
    <w:rsid w:val="008051E5"/>
    <w:rsid w:val="0080585A"/>
    <w:rsid w:val="00805F77"/>
    <w:rsid w:val="00814D0C"/>
    <w:rsid w:val="008168BA"/>
    <w:rsid w:val="008173D0"/>
    <w:rsid w:val="0082033F"/>
    <w:rsid w:val="008234F5"/>
    <w:rsid w:val="0082566C"/>
    <w:rsid w:val="008356F9"/>
    <w:rsid w:val="008425A7"/>
    <w:rsid w:val="0084656A"/>
    <w:rsid w:val="00846F7E"/>
    <w:rsid w:val="008548C0"/>
    <w:rsid w:val="008551BF"/>
    <w:rsid w:val="00856139"/>
    <w:rsid w:val="00875511"/>
    <w:rsid w:val="00877916"/>
    <w:rsid w:val="00880ACD"/>
    <w:rsid w:val="008824F4"/>
    <w:rsid w:val="00886AAD"/>
    <w:rsid w:val="00892B6C"/>
    <w:rsid w:val="00896505"/>
    <w:rsid w:val="008A1730"/>
    <w:rsid w:val="008A7CB8"/>
    <w:rsid w:val="008B06DD"/>
    <w:rsid w:val="008B3894"/>
    <w:rsid w:val="008C0924"/>
    <w:rsid w:val="008C3DAF"/>
    <w:rsid w:val="008D0336"/>
    <w:rsid w:val="008D06EA"/>
    <w:rsid w:val="008D393D"/>
    <w:rsid w:val="008D5542"/>
    <w:rsid w:val="008D5AF9"/>
    <w:rsid w:val="008E6E21"/>
    <w:rsid w:val="008F24F4"/>
    <w:rsid w:val="008F2829"/>
    <w:rsid w:val="008F4735"/>
    <w:rsid w:val="008F49A7"/>
    <w:rsid w:val="008F5711"/>
    <w:rsid w:val="008F7246"/>
    <w:rsid w:val="009025A6"/>
    <w:rsid w:val="009115D4"/>
    <w:rsid w:val="009201B5"/>
    <w:rsid w:val="00920F53"/>
    <w:rsid w:val="0093050F"/>
    <w:rsid w:val="009357ED"/>
    <w:rsid w:val="00937909"/>
    <w:rsid w:val="00937FB9"/>
    <w:rsid w:val="00942BB7"/>
    <w:rsid w:val="009545F8"/>
    <w:rsid w:val="009673A6"/>
    <w:rsid w:val="00971784"/>
    <w:rsid w:val="00993CBD"/>
    <w:rsid w:val="00997CD1"/>
    <w:rsid w:val="009A49EC"/>
    <w:rsid w:val="009B1934"/>
    <w:rsid w:val="009C3A9E"/>
    <w:rsid w:val="009C6860"/>
    <w:rsid w:val="009E1F56"/>
    <w:rsid w:val="009E2952"/>
    <w:rsid w:val="009F30F8"/>
    <w:rsid w:val="009F311A"/>
    <w:rsid w:val="009F3482"/>
    <w:rsid w:val="009F3C86"/>
    <w:rsid w:val="009F7C85"/>
    <w:rsid w:val="009F7D14"/>
    <w:rsid w:val="00A03AE0"/>
    <w:rsid w:val="00A0434F"/>
    <w:rsid w:val="00A04655"/>
    <w:rsid w:val="00A05D00"/>
    <w:rsid w:val="00A07E1D"/>
    <w:rsid w:val="00A1767C"/>
    <w:rsid w:val="00A17838"/>
    <w:rsid w:val="00A17E96"/>
    <w:rsid w:val="00A26E5C"/>
    <w:rsid w:val="00A301FC"/>
    <w:rsid w:val="00A369D2"/>
    <w:rsid w:val="00A4478D"/>
    <w:rsid w:val="00A46BB7"/>
    <w:rsid w:val="00A5076E"/>
    <w:rsid w:val="00A51C82"/>
    <w:rsid w:val="00A52056"/>
    <w:rsid w:val="00A5292F"/>
    <w:rsid w:val="00A54DA3"/>
    <w:rsid w:val="00A61DF9"/>
    <w:rsid w:val="00A64168"/>
    <w:rsid w:val="00A645F2"/>
    <w:rsid w:val="00A65225"/>
    <w:rsid w:val="00A66A9E"/>
    <w:rsid w:val="00A6773F"/>
    <w:rsid w:val="00A72620"/>
    <w:rsid w:val="00A943EC"/>
    <w:rsid w:val="00AA1DE3"/>
    <w:rsid w:val="00AA262F"/>
    <w:rsid w:val="00AA2ADE"/>
    <w:rsid w:val="00AB65D3"/>
    <w:rsid w:val="00AC27F8"/>
    <w:rsid w:val="00AD3597"/>
    <w:rsid w:val="00AD3E71"/>
    <w:rsid w:val="00AE313D"/>
    <w:rsid w:val="00AF62D6"/>
    <w:rsid w:val="00B034D5"/>
    <w:rsid w:val="00B06F04"/>
    <w:rsid w:val="00B12A3F"/>
    <w:rsid w:val="00B21A13"/>
    <w:rsid w:val="00B26528"/>
    <w:rsid w:val="00B37661"/>
    <w:rsid w:val="00B4260D"/>
    <w:rsid w:val="00B51271"/>
    <w:rsid w:val="00B51EDC"/>
    <w:rsid w:val="00B56176"/>
    <w:rsid w:val="00B723ED"/>
    <w:rsid w:val="00B72798"/>
    <w:rsid w:val="00B85F40"/>
    <w:rsid w:val="00B86066"/>
    <w:rsid w:val="00B86F82"/>
    <w:rsid w:val="00B921EE"/>
    <w:rsid w:val="00B92690"/>
    <w:rsid w:val="00BA267C"/>
    <w:rsid w:val="00BA396E"/>
    <w:rsid w:val="00BA6B2B"/>
    <w:rsid w:val="00BB03BA"/>
    <w:rsid w:val="00BB1283"/>
    <w:rsid w:val="00BB1ACA"/>
    <w:rsid w:val="00BB4A4F"/>
    <w:rsid w:val="00BC04FC"/>
    <w:rsid w:val="00BD0B46"/>
    <w:rsid w:val="00BD10A3"/>
    <w:rsid w:val="00BD5DE4"/>
    <w:rsid w:val="00BD7994"/>
    <w:rsid w:val="00BE5EA9"/>
    <w:rsid w:val="00BE6729"/>
    <w:rsid w:val="00BE7DE7"/>
    <w:rsid w:val="00BF2675"/>
    <w:rsid w:val="00BF4EDD"/>
    <w:rsid w:val="00BF60EA"/>
    <w:rsid w:val="00C03D97"/>
    <w:rsid w:val="00C12EF7"/>
    <w:rsid w:val="00C20DC6"/>
    <w:rsid w:val="00C25762"/>
    <w:rsid w:val="00C268E8"/>
    <w:rsid w:val="00C33290"/>
    <w:rsid w:val="00C534DE"/>
    <w:rsid w:val="00C53778"/>
    <w:rsid w:val="00C54098"/>
    <w:rsid w:val="00C5514F"/>
    <w:rsid w:val="00C703C9"/>
    <w:rsid w:val="00C7495A"/>
    <w:rsid w:val="00C83744"/>
    <w:rsid w:val="00C9000C"/>
    <w:rsid w:val="00C92905"/>
    <w:rsid w:val="00C94327"/>
    <w:rsid w:val="00CB14FC"/>
    <w:rsid w:val="00CB5906"/>
    <w:rsid w:val="00CC07C0"/>
    <w:rsid w:val="00CC32DA"/>
    <w:rsid w:val="00CD044F"/>
    <w:rsid w:val="00CD2864"/>
    <w:rsid w:val="00CD6454"/>
    <w:rsid w:val="00CF118C"/>
    <w:rsid w:val="00CF2962"/>
    <w:rsid w:val="00CF379A"/>
    <w:rsid w:val="00D0202D"/>
    <w:rsid w:val="00D04288"/>
    <w:rsid w:val="00D0465A"/>
    <w:rsid w:val="00D11B83"/>
    <w:rsid w:val="00D20E25"/>
    <w:rsid w:val="00D24F12"/>
    <w:rsid w:val="00D27098"/>
    <w:rsid w:val="00D32A75"/>
    <w:rsid w:val="00D338A2"/>
    <w:rsid w:val="00D372CE"/>
    <w:rsid w:val="00D40E6F"/>
    <w:rsid w:val="00D462ED"/>
    <w:rsid w:val="00D465D8"/>
    <w:rsid w:val="00D6068E"/>
    <w:rsid w:val="00D71A27"/>
    <w:rsid w:val="00D846F6"/>
    <w:rsid w:val="00D860A3"/>
    <w:rsid w:val="00D90FF3"/>
    <w:rsid w:val="00D91A83"/>
    <w:rsid w:val="00D91E03"/>
    <w:rsid w:val="00D92162"/>
    <w:rsid w:val="00D921F4"/>
    <w:rsid w:val="00D92BF5"/>
    <w:rsid w:val="00D93486"/>
    <w:rsid w:val="00D94F78"/>
    <w:rsid w:val="00D959D6"/>
    <w:rsid w:val="00D96107"/>
    <w:rsid w:val="00DA0DA3"/>
    <w:rsid w:val="00DA59F9"/>
    <w:rsid w:val="00DA711E"/>
    <w:rsid w:val="00DC0111"/>
    <w:rsid w:val="00DC1504"/>
    <w:rsid w:val="00DC28D5"/>
    <w:rsid w:val="00DC48F6"/>
    <w:rsid w:val="00DC7410"/>
    <w:rsid w:val="00DD50FF"/>
    <w:rsid w:val="00DD5F4C"/>
    <w:rsid w:val="00DD7D9E"/>
    <w:rsid w:val="00DE16D7"/>
    <w:rsid w:val="00DE5145"/>
    <w:rsid w:val="00DE52F6"/>
    <w:rsid w:val="00DF0DA8"/>
    <w:rsid w:val="00DF1E41"/>
    <w:rsid w:val="00E000EB"/>
    <w:rsid w:val="00E05636"/>
    <w:rsid w:val="00E05871"/>
    <w:rsid w:val="00E1095A"/>
    <w:rsid w:val="00E16005"/>
    <w:rsid w:val="00E2203B"/>
    <w:rsid w:val="00E30BA9"/>
    <w:rsid w:val="00E338E3"/>
    <w:rsid w:val="00E35549"/>
    <w:rsid w:val="00E467C9"/>
    <w:rsid w:val="00E55995"/>
    <w:rsid w:val="00E574D8"/>
    <w:rsid w:val="00E61859"/>
    <w:rsid w:val="00E71CB3"/>
    <w:rsid w:val="00E75A20"/>
    <w:rsid w:val="00E75AF3"/>
    <w:rsid w:val="00E86E4D"/>
    <w:rsid w:val="00E972F6"/>
    <w:rsid w:val="00E977EF"/>
    <w:rsid w:val="00EA2A63"/>
    <w:rsid w:val="00EA736F"/>
    <w:rsid w:val="00EC1869"/>
    <w:rsid w:val="00EC51D8"/>
    <w:rsid w:val="00EC799D"/>
    <w:rsid w:val="00F23F48"/>
    <w:rsid w:val="00F2783C"/>
    <w:rsid w:val="00F30CBE"/>
    <w:rsid w:val="00F33FC6"/>
    <w:rsid w:val="00F400E9"/>
    <w:rsid w:val="00F433C6"/>
    <w:rsid w:val="00F501EB"/>
    <w:rsid w:val="00F5255A"/>
    <w:rsid w:val="00F5716F"/>
    <w:rsid w:val="00F62DAC"/>
    <w:rsid w:val="00F66164"/>
    <w:rsid w:val="00F679F2"/>
    <w:rsid w:val="00F70B93"/>
    <w:rsid w:val="00F73ECA"/>
    <w:rsid w:val="00F76D35"/>
    <w:rsid w:val="00F82D74"/>
    <w:rsid w:val="00F85082"/>
    <w:rsid w:val="00F9037A"/>
    <w:rsid w:val="00F91FFF"/>
    <w:rsid w:val="00F95032"/>
    <w:rsid w:val="00F96672"/>
    <w:rsid w:val="00F974BA"/>
    <w:rsid w:val="00F974F8"/>
    <w:rsid w:val="00FA0A4D"/>
    <w:rsid w:val="00FA2991"/>
    <w:rsid w:val="00FB1CC9"/>
    <w:rsid w:val="00FC2C19"/>
    <w:rsid w:val="00FC35B2"/>
    <w:rsid w:val="00FC4E7C"/>
    <w:rsid w:val="00FC609C"/>
    <w:rsid w:val="00FF0538"/>
    <w:rsid w:val="00FF2195"/>
    <w:rsid w:val="00FF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6E7CE5"/>
  <w14:defaultImageDpi w14:val="32767"/>
  <w15:chartTrackingRefBased/>
  <w15:docId w15:val="{CB71AE01-23F5-8649-85A5-1A2CB03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83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566C"/>
    <w:pPr>
      <w:keepNext/>
      <w:keepLines/>
      <w:spacing w:before="160" w:after="80"/>
      <w:outlineLvl w:val="0"/>
    </w:pPr>
    <w:rPr>
      <w:rFonts w:eastAsia="Times New Roman" w:cs="Times New Roman"/>
      <w:b/>
      <w:color w:val="00426B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55"/>
    <w:pPr>
      <w:keepNext/>
      <w:keepLines/>
      <w:spacing w:before="160" w:after="80"/>
      <w:outlineLvl w:val="1"/>
    </w:pPr>
    <w:rPr>
      <w:rFonts w:eastAsia="Times New Roman" w:cs="Times New Roman"/>
      <w:b/>
      <w:color w:val="00426B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92F"/>
    <w:pPr>
      <w:keepNext/>
      <w:keepLines/>
      <w:spacing w:before="160" w:after="80"/>
      <w:outlineLvl w:val="2"/>
    </w:pPr>
    <w:rPr>
      <w:rFonts w:eastAsiaTheme="majorEastAsia" w:cstheme="majorBidi"/>
      <w:b/>
      <w:color w:val="00426B" w:themeColor="text2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292F"/>
    <w:pPr>
      <w:keepNext/>
      <w:keepLines/>
      <w:spacing w:before="80" w:after="40"/>
      <w:outlineLvl w:val="3"/>
    </w:pPr>
    <w:rPr>
      <w:rFonts w:eastAsiaTheme="majorEastAsia" w:cstheme="majorBidi"/>
      <w:iCs/>
      <w:color w:val="00426B" w:themeColor="tex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292F"/>
    <w:pPr>
      <w:keepNext/>
      <w:keepLines/>
      <w:spacing w:before="80" w:after="40"/>
      <w:outlineLvl w:val="4"/>
    </w:pPr>
    <w:rPr>
      <w:rFonts w:eastAsiaTheme="majorEastAsia" w:cstheme="majorBidi"/>
      <w:b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292F"/>
    <w:pPr>
      <w:keepNext/>
      <w:keepLines/>
      <w:spacing w:before="40" w:after="0"/>
      <w:outlineLvl w:val="5"/>
    </w:pPr>
    <w:rPr>
      <w:rFonts w:eastAsiaTheme="majorEastAsia" w:cstheme="majorBidi"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292F"/>
    <w:pPr>
      <w:keepNext/>
      <w:keepLines/>
      <w:spacing w:before="40" w:after="0"/>
      <w:outlineLvl w:val="6"/>
    </w:pPr>
    <w:rPr>
      <w:rFonts w:eastAsiaTheme="majorEastAsia" w:cstheme="majorBidi"/>
      <w:b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292F"/>
    <w:pPr>
      <w:keepNext/>
      <w:keepLines/>
      <w:spacing w:after="0"/>
      <w:outlineLvl w:val="7"/>
    </w:pPr>
    <w:rPr>
      <w:rFonts w:eastAsiaTheme="majorEastAsia" w:cstheme="majorBidi"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F04"/>
    <w:pPr>
      <w:keepNext/>
      <w:keepLines/>
      <w:spacing w:after="0"/>
      <w:outlineLvl w:val="8"/>
    </w:pPr>
    <w:rPr>
      <w:rFonts w:eastAsiaTheme="majorEastAsia" w:cstheme="majorBidi"/>
      <w:color w:val="7C868D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66C"/>
    <w:rPr>
      <w:rFonts w:ascii="Calibri" w:eastAsia="Times New Roman" w:hAnsi="Calibri" w:cs="Times New Roman"/>
      <w:b/>
      <w:color w:val="00426B" w:themeColor="tex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4655"/>
    <w:rPr>
      <w:rFonts w:ascii="Calibri" w:eastAsia="Times New Roman" w:hAnsi="Calibri" w:cs="Times New Roman"/>
      <w:b/>
      <w:color w:val="00426B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5292F"/>
    <w:rPr>
      <w:rFonts w:ascii="Calibri" w:eastAsiaTheme="majorEastAsia" w:hAnsi="Calibri" w:cstheme="majorBidi"/>
      <w:b/>
      <w:color w:val="00426B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5292F"/>
    <w:rPr>
      <w:rFonts w:ascii="Calibri" w:eastAsiaTheme="majorEastAsia" w:hAnsi="Calibri" w:cstheme="majorBidi"/>
      <w:iCs/>
      <w:color w:val="00426B" w:themeColor="text2"/>
    </w:rPr>
  </w:style>
  <w:style w:type="character" w:customStyle="1" w:styleId="Heading5Char">
    <w:name w:val="Heading 5 Char"/>
    <w:basedOn w:val="DefaultParagraphFont"/>
    <w:link w:val="Heading5"/>
    <w:uiPriority w:val="9"/>
    <w:rsid w:val="00A5292F"/>
    <w:rPr>
      <w:rFonts w:ascii="Calibri" w:eastAsiaTheme="majorEastAsia" w:hAnsi="Calibri" w:cstheme="majorBidi"/>
      <w:b/>
      <w:color w:val="595959" w:themeColor="text1" w:themeTint="A6"/>
    </w:rPr>
  </w:style>
  <w:style w:type="character" w:customStyle="1" w:styleId="Heading6Char">
    <w:name w:val="Heading 6 Char"/>
    <w:basedOn w:val="DefaultParagraphFont"/>
    <w:link w:val="Heading6"/>
    <w:uiPriority w:val="9"/>
    <w:rsid w:val="00A5292F"/>
    <w:rPr>
      <w:rFonts w:ascii="Calibri" w:eastAsiaTheme="majorEastAsia" w:hAnsi="Calibri" w:cstheme="majorBidi"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A5292F"/>
    <w:rPr>
      <w:rFonts w:ascii="Calibri" w:eastAsiaTheme="majorEastAsia" w:hAnsi="Calibri" w:cstheme="majorBidi"/>
      <w:b/>
    </w:rPr>
  </w:style>
  <w:style w:type="character" w:customStyle="1" w:styleId="Heading8Char">
    <w:name w:val="Heading 8 Char"/>
    <w:basedOn w:val="DefaultParagraphFont"/>
    <w:link w:val="Heading8"/>
    <w:uiPriority w:val="9"/>
    <w:rsid w:val="00A5292F"/>
    <w:rPr>
      <w:rFonts w:ascii="Calibri" w:eastAsiaTheme="majorEastAsia" w:hAnsi="Calibri" w:cstheme="majorBidi"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00B06F04"/>
    <w:rPr>
      <w:rFonts w:ascii="Calibri" w:eastAsiaTheme="majorEastAsia" w:hAnsi="Calibri" w:cstheme="majorBidi"/>
      <w:color w:val="7C868D" w:themeColor="accent4"/>
    </w:rPr>
  </w:style>
  <w:style w:type="paragraph" w:styleId="Title">
    <w:name w:val="Title"/>
    <w:basedOn w:val="Normal"/>
    <w:next w:val="Normal"/>
    <w:link w:val="TitleChar"/>
    <w:uiPriority w:val="10"/>
    <w:qFormat/>
    <w:rsid w:val="00F76D35"/>
    <w:pPr>
      <w:spacing w:after="0" w:line="192" w:lineRule="auto"/>
      <w:contextualSpacing/>
    </w:pPr>
    <w:rPr>
      <w:rFonts w:eastAsiaTheme="majorEastAsia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6D35"/>
    <w:rPr>
      <w:rFonts w:ascii="Calibri" w:eastAsiaTheme="majorEastAsia" w:hAnsi="Calibri" w:cs="Times New Roman (Headings CS)"/>
      <w:b/>
      <w:caps/>
      <w:color w:val="FFFFFF" w:themeColor="background1"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9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9F2"/>
    <w:rPr>
      <w:rFonts w:ascii="Calibri" w:eastAsiaTheme="majorEastAsia" w:hAnsi="Calibr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9F2"/>
    <w:rPr>
      <w:rFonts w:ascii="Calibri" w:hAnsi="Calibr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6C8"/>
    <w:pPr>
      <w:numPr>
        <w:numId w:val="22"/>
      </w:numPr>
      <w:spacing w:after="80"/>
    </w:pPr>
    <w:rPr>
      <w:rFonts w:eastAsia="Aptos" w:cs="Times New Roman"/>
    </w:rPr>
  </w:style>
  <w:style w:type="character" w:styleId="IntenseEmphasis">
    <w:name w:val="Intense Emphasis"/>
    <w:basedOn w:val="DefaultParagraphFont"/>
    <w:uiPriority w:val="21"/>
    <w:qFormat/>
    <w:rsid w:val="00DF1E41"/>
    <w:rPr>
      <w:rFonts w:ascii="Calibri" w:hAnsi="Calibri"/>
      <w:i/>
      <w:iCs/>
      <w:color w:val="0076A9" w:themeColor="accent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E41"/>
    <w:pPr>
      <w:pBdr>
        <w:top w:val="single" w:sz="4" w:space="10" w:color="0073A7" w:themeColor="accent1" w:themeShade="BF"/>
        <w:bottom w:val="single" w:sz="4" w:space="10" w:color="0073A7" w:themeColor="accent1" w:themeShade="BF"/>
      </w:pBdr>
      <w:spacing w:before="360" w:after="360"/>
      <w:ind w:left="864" w:right="864"/>
      <w:jc w:val="center"/>
    </w:pPr>
    <w:rPr>
      <w:i/>
      <w:iCs/>
      <w:color w:val="0076A9" w:themeColor="accent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E41"/>
    <w:rPr>
      <w:rFonts w:ascii="Calibri" w:hAnsi="Calibri"/>
      <w:i/>
      <w:iCs/>
      <w:color w:val="0076A9" w:themeColor="accent6"/>
    </w:rPr>
  </w:style>
  <w:style w:type="character" w:styleId="IntenseReference">
    <w:name w:val="Intense Reference"/>
    <w:basedOn w:val="DefaultParagraphFont"/>
    <w:uiPriority w:val="32"/>
    <w:qFormat/>
    <w:rsid w:val="00DF1E41"/>
    <w:rPr>
      <w:rFonts w:ascii="Calibri" w:hAnsi="Calibri"/>
      <w:b/>
      <w:bCs/>
      <w:smallCaps/>
      <w:color w:val="0076A9" w:themeColor="accent6"/>
      <w:spacing w:val="5"/>
    </w:rPr>
  </w:style>
  <w:style w:type="table" w:styleId="TableGrid">
    <w:name w:val="Table Grid"/>
    <w:basedOn w:val="TableNormal"/>
    <w:rsid w:val="00F67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A3135"/>
    <w:pPr>
      <w:tabs>
        <w:tab w:val="center" w:pos="4680"/>
        <w:tab w:val="right" w:pos="9360"/>
      </w:tabs>
      <w:spacing w:after="0" w:line="240" w:lineRule="auto"/>
    </w:pPr>
    <w:rPr>
      <w:color w:val="7C868D" w:themeColor="accent4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A3135"/>
    <w:rPr>
      <w:rFonts w:ascii="Calibri" w:hAnsi="Calibri"/>
      <w:color w:val="7C868D" w:themeColor="accent4"/>
      <w:sz w:val="16"/>
    </w:rPr>
  </w:style>
  <w:style w:type="paragraph" w:styleId="Header">
    <w:name w:val="header"/>
    <w:basedOn w:val="Normal"/>
    <w:link w:val="HeaderChar"/>
    <w:uiPriority w:val="99"/>
    <w:unhideWhenUsed/>
    <w:rsid w:val="009C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A9E"/>
    <w:rPr>
      <w:rFonts w:ascii="Calibri" w:hAnsi="Calibri"/>
    </w:rPr>
  </w:style>
  <w:style w:type="character" w:customStyle="1" w:styleId="Link">
    <w:name w:val="Link"/>
    <w:basedOn w:val="DefaultParagraphFont"/>
    <w:uiPriority w:val="1"/>
    <w:qFormat/>
    <w:rsid w:val="005A3523"/>
    <w:rPr>
      <w:rFonts w:ascii="Calibri" w:hAnsi="Calibri"/>
      <w:color w:val="0076A9" w:themeColor="accent6"/>
    </w:rPr>
  </w:style>
  <w:style w:type="character" w:styleId="PageNumber">
    <w:name w:val="page number"/>
    <w:basedOn w:val="DefaultParagraphFont"/>
    <w:uiPriority w:val="99"/>
    <w:semiHidden/>
    <w:unhideWhenUsed/>
    <w:rsid w:val="00C53778"/>
    <w:rPr>
      <w:rFonts w:ascii="Calibri" w:hAnsi="Calibri"/>
    </w:rPr>
  </w:style>
  <w:style w:type="numbering" w:customStyle="1" w:styleId="CurrentList1">
    <w:name w:val="Current List1"/>
    <w:uiPriority w:val="99"/>
    <w:rsid w:val="00CF2962"/>
    <w:pPr>
      <w:numPr>
        <w:numId w:val="1"/>
      </w:numPr>
    </w:pPr>
  </w:style>
  <w:style w:type="numbering" w:customStyle="1" w:styleId="CurrentList2">
    <w:name w:val="Current List2"/>
    <w:uiPriority w:val="99"/>
    <w:rsid w:val="00CF2962"/>
    <w:pPr>
      <w:numPr>
        <w:numId w:val="2"/>
      </w:numPr>
    </w:pPr>
  </w:style>
  <w:style w:type="numbering" w:customStyle="1" w:styleId="CurrentList3">
    <w:name w:val="Current List3"/>
    <w:uiPriority w:val="99"/>
    <w:rsid w:val="006F4B24"/>
    <w:pPr>
      <w:numPr>
        <w:numId w:val="3"/>
      </w:numPr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369D2"/>
    <w:pPr>
      <w:spacing w:after="200" w:line="240" w:lineRule="auto"/>
    </w:pPr>
    <w:rPr>
      <w:i/>
      <w:iCs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4411"/>
    <w:pPr>
      <w:spacing w:before="240" w:after="0"/>
      <w:outlineLvl w:val="9"/>
    </w:pPr>
    <w:rPr>
      <w:color w:val="0076A9" w:themeColor="accent6"/>
    </w:rPr>
  </w:style>
  <w:style w:type="paragraph" w:styleId="BlockText">
    <w:name w:val="Block Text"/>
    <w:basedOn w:val="Normal"/>
    <w:uiPriority w:val="99"/>
    <w:semiHidden/>
    <w:unhideWhenUsed/>
    <w:rsid w:val="000C4411"/>
    <w:pPr>
      <w:pBdr>
        <w:top w:val="single" w:sz="2" w:space="10" w:color="009BDF" w:themeColor="accent1"/>
        <w:left w:val="single" w:sz="2" w:space="10" w:color="009BDF" w:themeColor="accent1"/>
        <w:bottom w:val="single" w:sz="2" w:space="10" w:color="009BDF" w:themeColor="accent1"/>
        <w:right w:val="single" w:sz="2" w:space="10" w:color="009BDF" w:themeColor="accent1"/>
      </w:pBdr>
      <w:ind w:left="1152" w:right="1152"/>
    </w:pPr>
    <w:rPr>
      <w:rFonts w:eastAsiaTheme="minorEastAsia"/>
      <w:i/>
      <w:iCs/>
      <w:color w:val="0076A9" w:themeColor="accent6"/>
    </w:rPr>
  </w:style>
  <w:style w:type="character" w:styleId="FollowedHyperlink">
    <w:name w:val="FollowedHyperlink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Hyperlink">
    <w:name w:val="Hyperlink"/>
    <w:basedOn w:val="DefaultParagraphFont"/>
    <w:unhideWhenUsed/>
    <w:rsid w:val="004A0A7B"/>
    <w:rPr>
      <w:rFonts w:ascii="Calibri" w:hAnsi="Calibri"/>
      <w:color w:val="0076A9" w:themeColor="accent6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A0A7B"/>
    <w:rPr>
      <w:rFonts w:ascii="Calibri" w:hAnsi="Calibri"/>
      <w:color w:val="0076A9" w:themeColor="accent6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E6729"/>
    <w:rPr>
      <w:rFonts w:ascii="Calibri" w:hAnsi="Calibri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729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729"/>
    <w:rPr>
      <w:rFonts w:ascii="Calibri" w:hAnsi="Calibri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6729"/>
    <w:rPr>
      <w:rFonts w:ascii="Calibri" w:hAnsi="Calibri"/>
      <w:color w:val="605E5C"/>
      <w:shd w:val="clear" w:color="auto" w:fill="E1DFDD"/>
    </w:rPr>
  </w:style>
  <w:style w:type="numbering" w:customStyle="1" w:styleId="CurrentList4">
    <w:name w:val="Current List4"/>
    <w:uiPriority w:val="99"/>
    <w:rsid w:val="0067429E"/>
    <w:pPr>
      <w:numPr>
        <w:numId w:val="30"/>
      </w:numPr>
    </w:pPr>
  </w:style>
  <w:style w:type="numbering" w:customStyle="1" w:styleId="CurrentList5">
    <w:name w:val="Current List5"/>
    <w:uiPriority w:val="99"/>
    <w:rsid w:val="0067429E"/>
    <w:pPr>
      <w:numPr>
        <w:numId w:val="31"/>
      </w:numPr>
    </w:pPr>
  </w:style>
  <w:style w:type="numbering" w:customStyle="1" w:styleId="CurrentList6">
    <w:name w:val="Current List6"/>
    <w:uiPriority w:val="99"/>
    <w:rsid w:val="0067429E"/>
    <w:pPr>
      <w:numPr>
        <w:numId w:val="32"/>
      </w:numPr>
    </w:pPr>
  </w:style>
  <w:style w:type="table" w:styleId="PlainTable4">
    <w:name w:val="Plain Table 4"/>
    <w:basedOn w:val="TableNormal"/>
    <w:uiPriority w:val="44"/>
    <w:rsid w:val="000455F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045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6">
    <w:name w:val="List Table 3 Accent 6"/>
    <w:basedOn w:val="TableNormal"/>
    <w:uiPriority w:val="48"/>
    <w:rsid w:val="00381DDF"/>
    <w:pPr>
      <w:spacing w:after="0" w:line="240" w:lineRule="auto"/>
    </w:pPr>
    <w:tblPr>
      <w:tblStyleRowBandSize w:val="1"/>
      <w:tblStyleColBandSize w:val="1"/>
      <w:tblBorders>
        <w:top w:val="single" w:sz="4" w:space="0" w:color="0076A9" w:themeColor="accent6"/>
        <w:left w:val="single" w:sz="4" w:space="0" w:color="0076A9" w:themeColor="accent6"/>
        <w:bottom w:val="single" w:sz="4" w:space="0" w:color="0076A9" w:themeColor="accent6"/>
        <w:right w:val="single" w:sz="4" w:space="0" w:color="0076A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6A9" w:themeFill="accent6"/>
      </w:tcPr>
    </w:tblStylePr>
    <w:tblStylePr w:type="lastRow">
      <w:rPr>
        <w:b/>
        <w:bCs/>
      </w:rPr>
      <w:tblPr/>
      <w:tcPr>
        <w:tcBorders>
          <w:top w:val="double" w:sz="4" w:space="0" w:color="0076A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6A9" w:themeColor="accent6"/>
          <w:right w:val="single" w:sz="4" w:space="0" w:color="0076A9" w:themeColor="accent6"/>
        </w:tcBorders>
      </w:tcPr>
    </w:tblStylePr>
    <w:tblStylePr w:type="band1Horz">
      <w:tblPr/>
      <w:tcPr>
        <w:tcBorders>
          <w:top w:val="single" w:sz="4" w:space="0" w:color="0076A9" w:themeColor="accent6"/>
          <w:bottom w:val="single" w:sz="4" w:space="0" w:color="0076A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6A9" w:themeColor="accent6"/>
          <w:left w:val="nil"/>
        </w:tcBorders>
      </w:tcPr>
    </w:tblStylePr>
    <w:tblStylePr w:type="swCell">
      <w:tblPr/>
      <w:tcPr>
        <w:tcBorders>
          <w:top w:val="double" w:sz="4" w:space="0" w:color="0076A9" w:themeColor="accent6"/>
          <w:right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D0B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D0B46"/>
    <w:rPr>
      <w:rFonts w:ascii="Calibri" w:eastAsiaTheme="majorEastAsia" w:hAnsi="Calibri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D0B46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customStyle="1" w:styleId="ICWGroupTableStyleHeader">
    <w:name w:val="ICW Group Table Style Header"/>
    <w:basedOn w:val="TableNormal"/>
    <w:uiPriority w:val="99"/>
    <w:rsid w:val="00092F84"/>
    <w:pPr>
      <w:spacing w:after="0" w:line="240" w:lineRule="auto"/>
    </w:pPr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tcMar>
        <w:top w:w="144" w:type="dxa"/>
        <w:left w:w="144" w:type="dxa"/>
        <w:bottom w:w="144" w:type="dxa"/>
        <w:right w:w="144" w:type="dxa"/>
      </w:tcMar>
    </w:tcPr>
    <w:tblStylePr w:type="firstRow">
      <w:tblPr/>
      <w:tcPr>
        <w:shd w:val="clear" w:color="auto" w:fill="00426B" w:themeFill="text2"/>
      </w:tcPr>
    </w:tblStylePr>
    <w:tblStylePr w:type="lastRow">
      <w:tblPr/>
      <w:tcPr>
        <w:shd w:val="clear" w:color="auto" w:fill="FFFFFF" w:themeFill="background1"/>
      </w:tcPr>
    </w:tblStylePr>
  </w:style>
  <w:style w:type="paragraph" w:customStyle="1" w:styleId="FormSignature">
    <w:name w:val="Form Signature"/>
    <w:basedOn w:val="Normal"/>
    <w:qFormat/>
    <w:rsid w:val="00B26528"/>
    <w:pPr>
      <w:keepNext/>
      <w:keepLines/>
      <w:widowControl w:val="0"/>
      <w:tabs>
        <w:tab w:val="right" w:leader="underscore" w:pos="10332"/>
      </w:tabs>
      <w:spacing w:after="60" w:line="240" w:lineRule="auto"/>
      <w:ind w:left="72"/>
      <w:outlineLvl w:val="0"/>
    </w:pPr>
    <w:rPr>
      <w:rFonts w:eastAsia="Times New Roman" w:cs="Calibri"/>
      <w:bCs/>
      <w:kern w:val="0"/>
      <w:sz w:val="20"/>
      <w:szCs w:val="20"/>
      <w14:ligatures w14:val="none"/>
    </w:rPr>
  </w:style>
  <w:style w:type="paragraph" w:customStyle="1" w:styleId="BoldHeading">
    <w:name w:val="Bold Heading"/>
    <w:basedOn w:val="Normal"/>
    <w:qFormat/>
    <w:rsid w:val="00B26528"/>
    <w:pPr>
      <w:keepNext/>
      <w:keepLines/>
      <w:widowControl w:val="0"/>
      <w:tabs>
        <w:tab w:val="right" w:leader="underscore" w:pos="9900"/>
      </w:tabs>
      <w:spacing w:before="120" w:after="120" w:line="240" w:lineRule="auto"/>
      <w:ind w:left="72"/>
      <w:contextualSpacing/>
      <w:outlineLvl w:val="0"/>
    </w:pPr>
    <w:rPr>
      <w:rFonts w:asciiTheme="minorHAnsi" w:eastAsia="Times New Roman" w:hAnsiTheme="minorHAnsi" w:cs="Times New Roman"/>
      <w:b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9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wgroup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cwgroup.com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icwgro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wgroup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ICW Group">
      <a:dk1>
        <a:sysClr val="windowText" lastClr="000000"/>
      </a:dk1>
      <a:lt1>
        <a:sysClr val="window" lastClr="FFFFFF"/>
      </a:lt1>
      <a:dk2>
        <a:srgbClr val="00426B"/>
      </a:dk2>
      <a:lt2>
        <a:srgbClr val="E6E2E7"/>
      </a:lt2>
      <a:accent1>
        <a:srgbClr val="009BDF"/>
      </a:accent1>
      <a:accent2>
        <a:srgbClr val="F6A800"/>
      </a:accent2>
      <a:accent3>
        <a:srgbClr val="DC6016"/>
      </a:accent3>
      <a:accent4>
        <a:srgbClr val="7C868D"/>
      </a:accent4>
      <a:accent5>
        <a:srgbClr val="373A36"/>
      </a:accent5>
      <a:accent6>
        <a:srgbClr val="0076A9"/>
      </a:accent6>
      <a:hlink>
        <a:srgbClr val="0076A9"/>
      </a:hlink>
      <a:folHlink>
        <a:srgbClr val="0076A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7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Links>
    <vt:vector size="18" baseType="variant">
      <vt:variant>
        <vt:i4>5832805</vt:i4>
      </vt:variant>
      <vt:variant>
        <vt:i4>6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3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  <vt:variant>
        <vt:i4>5832805</vt:i4>
      </vt:variant>
      <vt:variant>
        <vt:i4>0</vt:i4>
      </vt:variant>
      <vt:variant>
        <vt:i4>0</vt:i4>
      </vt:variant>
      <vt:variant>
        <vt:i4>5</vt:i4>
      </vt:variant>
      <vt:variant>
        <vt:lpwstr>mailto:EDocuments@icwgroup.com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Shaina Meyers</dc:creator>
  <cp:keywords/>
  <dc:description/>
  <cp:lastModifiedBy>Yalda Atta</cp:lastModifiedBy>
  <cp:revision>77</cp:revision>
  <cp:lastPrinted>2024-06-10T22:22:00Z</cp:lastPrinted>
  <dcterms:created xsi:type="dcterms:W3CDTF">2025-03-19T23:08:00Z</dcterms:created>
  <dcterms:modified xsi:type="dcterms:W3CDTF">2025-03-20T18:02:00Z</dcterms:modified>
</cp:coreProperties>
</file>